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B76A9" w14:textId="77777777" w:rsidR="00832154" w:rsidRPr="00832154" w:rsidRDefault="00832154" w:rsidP="00832154">
      <w:pPr>
        <w:spacing w:after="0" w:line="240" w:lineRule="auto"/>
        <w:jc w:val="center"/>
        <w:rPr>
          <w:rFonts w:ascii="Times New Roman" w:hAnsi="Times New Roman" w:cs="Times New Roman"/>
          <w:b/>
          <w:sz w:val="24"/>
          <w:szCs w:val="24"/>
        </w:rPr>
      </w:pPr>
      <w:r w:rsidRPr="00832154">
        <w:rPr>
          <w:rFonts w:ascii="Times New Roman" w:hAnsi="Times New Roman" w:cs="Times New Roman"/>
          <w:b/>
          <w:sz w:val="24"/>
          <w:szCs w:val="24"/>
        </w:rPr>
        <w:t>ИЗВЕЩЕНИЕ</w:t>
      </w:r>
    </w:p>
    <w:p w14:paraId="7B63E325" w14:textId="100942D1" w:rsidR="00832154" w:rsidRDefault="00832154" w:rsidP="00832154">
      <w:pPr>
        <w:spacing w:after="0" w:line="240" w:lineRule="auto"/>
        <w:jc w:val="center"/>
        <w:rPr>
          <w:rFonts w:ascii="Times New Roman" w:hAnsi="Times New Roman" w:cs="Times New Roman"/>
          <w:b/>
          <w:sz w:val="24"/>
          <w:szCs w:val="24"/>
        </w:rPr>
      </w:pPr>
      <w:r w:rsidRPr="00832154">
        <w:rPr>
          <w:rFonts w:ascii="Times New Roman" w:hAnsi="Times New Roman" w:cs="Times New Roman"/>
          <w:b/>
          <w:sz w:val="24"/>
          <w:szCs w:val="24"/>
        </w:rPr>
        <w:t>о приглашении делать</w:t>
      </w:r>
      <w:r w:rsidR="0087454D">
        <w:rPr>
          <w:rFonts w:ascii="Times New Roman" w:hAnsi="Times New Roman" w:cs="Times New Roman"/>
          <w:b/>
          <w:sz w:val="24"/>
          <w:szCs w:val="24"/>
        </w:rPr>
        <w:t xml:space="preserve"> </w:t>
      </w:r>
      <w:r w:rsidR="00D25170">
        <w:rPr>
          <w:rFonts w:ascii="Times New Roman" w:hAnsi="Times New Roman" w:cs="Times New Roman"/>
          <w:b/>
          <w:sz w:val="24"/>
          <w:szCs w:val="24"/>
        </w:rPr>
        <w:t>коммерческие предложения</w:t>
      </w:r>
    </w:p>
    <w:p w14:paraId="420DF3A9" w14:textId="77777777" w:rsidR="00832154" w:rsidRPr="00832154" w:rsidRDefault="00832154" w:rsidP="00832154">
      <w:pPr>
        <w:spacing w:after="0" w:line="240" w:lineRule="auto"/>
        <w:jc w:val="center"/>
        <w:rPr>
          <w:rFonts w:ascii="Times New Roman" w:hAnsi="Times New Roman" w:cs="Times New Roman"/>
          <w:b/>
          <w:sz w:val="24"/>
          <w:szCs w:val="24"/>
        </w:rPr>
      </w:pPr>
    </w:p>
    <w:p w14:paraId="2C495F8E" w14:textId="4E54F86F" w:rsidR="00832154" w:rsidRDefault="00E116D2" w:rsidP="00E116D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«Аэропорт Братск</w:t>
      </w:r>
      <w:r w:rsidR="00832154" w:rsidRPr="00832154">
        <w:rPr>
          <w:rFonts w:ascii="Times New Roman" w:hAnsi="Times New Roman" w:cs="Times New Roman"/>
          <w:sz w:val="24"/>
          <w:szCs w:val="24"/>
        </w:rPr>
        <w:t>»</w:t>
      </w:r>
      <w:r w:rsidR="002F2F4F" w:rsidRPr="002F2F4F">
        <w:rPr>
          <w:rFonts w:ascii="Times New Roman" w:hAnsi="Times New Roman" w:cs="Times New Roman"/>
          <w:sz w:val="24"/>
          <w:szCs w:val="24"/>
        </w:rPr>
        <w:t xml:space="preserve"> </w:t>
      </w:r>
      <w:r w:rsidR="00832154" w:rsidRPr="00832154">
        <w:rPr>
          <w:rFonts w:ascii="Times New Roman" w:hAnsi="Times New Roman" w:cs="Times New Roman"/>
          <w:sz w:val="24"/>
          <w:szCs w:val="24"/>
        </w:rPr>
        <w:t xml:space="preserve">приглашает делать предложения о заключении </w:t>
      </w:r>
      <w:r w:rsidR="00832154">
        <w:rPr>
          <w:rFonts w:ascii="Times New Roman" w:hAnsi="Times New Roman" w:cs="Times New Roman"/>
          <w:sz w:val="24"/>
          <w:szCs w:val="24"/>
        </w:rPr>
        <w:t xml:space="preserve">в будущем </w:t>
      </w:r>
      <w:r w:rsidR="00832154" w:rsidRPr="00832154">
        <w:rPr>
          <w:rFonts w:ascii="Times New Roman" w:hAnsi="Times New Roman" w:cs="Times New Roman"/>
          <w:sz w:val="24"/>
          <w:szCs w:val="24"/>
        </w:rPr>
        <w:t>договора о нижеследующем.</w:t>
      </w:r>
    </w:p>
    <w:p w14:paraId="15E3972A" w14:textId="77777777" w:rsidR="00417255" w:rsidRPr="003564A2" w:rsidRDefault="00D766DB" w:rsidP="00417255">
      <w:pPr>
        <w:pStyle w:val="a4"/>
        <w:numPr>
          <w:ilvl w:val="0"/>
          <w:numId w:val="2"/>
        </w:numPr>
        <w:spacing w:line="240" w:lineRule="auto"/>
        <w:rPr>
          <w:rFonts w:ascii="Times New Roman" w:hAnsi="Times New Roman" w:cs="Times New Roman"/>
          <w:b/>
          <w:sz w:val="24"/>
          <w:szCs w:val="24"/>
        </w:rPr>
      </w:pPr>
      <w:r w:rsidRPr="003564A2">
        <w:rPr>
          <w:rFonts w:ascii="Times New Roman" w:hAnsi="Times New Roman" w:cs="Times New Roman"/>
          <w:b/>
          <w:sz w:val="24"/>
          <w:szCs w:val="24"/>
        </w:rPr>
        <w:t>Общая информация о процедуре:</w:t>
      </w:r>
    </w:p>
    <w:tbl>
      <w:tblPr>
        <w:tblStyle w:val="a3"/>
        <w:tblW w:w="0" w:type="auto"/>
        <w:tblLook w:val="04A0" w:firstRow="1" w:lastRow="0" w:firstColumn="1" w:lastColumn="0" w:noHBand="0" w:noVBand="1"/>
      </w:tblPr>
      <w:tblGrid>
        <w:gridCol w:w="4672"/>
        <w:gridCol w:w="4821"/>
      </w:tblGrid>
      <w:tr w:rsidR="00263726" w:rsidRPr="00417255" w14:paraId="762825D6" w14:textId="77777777" w:rsidTr="002974D4">
        <w:tc>
          <w:tcPr>
            <w:tcW w:w="4672" w:type="dxa"/>
            <w:shd w:val="clear" w:color="auto" w:fill="DEEAF6" w:themeFill="accent1" w:themeFillTint="33"/>
          </w:tcPr>
          <w:p w14:paraId="572AF229" w14:textId="77777777" w:rsidR="00263726" w:rsidRPr="00417255" w:rsidRDefault="00263726" w:rsidP="002974D4">
            <w:pPr>
              <w:rPr>
                <w:rFonts w:ascii="Times New Roman" w:hAnsi="Times New Roman" w:cs="Times New Roman"/>
                <w:b/>
                <w:i/>
              </w:rPr>
            </w:pPr>
            <w:r>
              <w:rPr>
                <w:rFonts w:ascii="Times New Roman" w:hAnsi="Times New Roman" w:cs="Times New Roman"/>
                <w:b/>
                <w:i/>
              </w:rPr>
              <w:t>Номер</w:t>
            </w:r>
            <w:r w:rsidR="00340BE2">
              <w:rPr>
                <w:rFonts w:ascii="Times New Roman" w:hAnsi="Times New Roman" w:cs="Times New Roman"/>
                <w:b/>
                <w:i/>
              </w:rPr>
              <w:t xml:space="preserve"> и дата</w:t>
            </w:r>
            <w:r>
              <w:rPr>
                <w:rFonts w:ascii="Times New Roman" w:hAnsi="Times New Roman" w:cs="Times New Roman"/>
                <w:b/>
                <w:i/>
              </w:rPr>
              <w:t xml:space="preserve"> </w:t>
            </w:r>
            <w:r w:rsidR="002974D4">
              <w:rPr>
                <w:rFonts w:ascii="Times New Roman" w:hAnsi="Times New Roman" w:cs="Times New Roman"/>
                <w:b/>
                <w:i/>
              </w:rPr>
              <w:t>извещения</w:t>
            </w:r>
          </w:p>
        </w:tc>
        <w:tc>
          <w:tcPr>
            <w:tcW w:w="4821" w:type="dxa"/>
          </w:tcPr>
          <w:p w14:paraId="2598E8CF" w14:textId="2D96A165" w:rsidR="00263726" w:rsidRPr="00417255" w:rsidRDefault="00A46B7D" w:rsidP="009545C2">
            <w:pPr>
              <w:jc w:val="both"/>
              <w:rPr>
                <w:rFonts w:ascii="Times New Roman" w:hAnsi="Times New Roman" w:cs="Times New Roman"/>
              </w:rPr>
            </w:pPr>
            <w:r>
              <w:rPr>
                <w:rFonts w:ascii="Times New Roman" w:hAnsi="Times New Roman" w:cs="Times New Roman"/>
              </w:rPr>
              <w:t>№</w:t>
            </w:r>
            <w:r w:rsidR="009545C2">
              <w:rPr>
                <w:rFonts w:ascii="Times New Roman" w:hAnsi="Times New Roman" w:cs="Times New Roman"/>
                <w:lang w:val="en-US"/>
              </w:rPr>
              <w:t>1</w:t>
            </w:r>
            <w:r w:rsidR="00340BE2">
              <w:rPr>
                <w:rFonts w:ascii="Times New Roman" w:hAnsi="Times New Roman" w:cs="Times New Roman"/>
              </w:rPr>
              <w:t xml:space="preserve"> от</w:t>
            </w:r>
            <w:r w:rsidR="00C44491">
              <w:rPr>
                <w:rFonts w:ascii="Times New Roman" w:hAnsi="Times New Roman" w:cs="Times New Roman"/>
              </w:rPr>
              <w:t xml:space="preserve"> </w:t>
            </w:r>
            <w:r w:rsidR="00AD6431">
              <w:rPr>
                <w:rFonts w:ascii="Times New Roman" w:hAnsi="Times New Roman" w:cs="Times New Roman"/>
              </w:rPr>
              <w:t>1</w:t>
            </w:r>
            <w:r w:rsidR="009545C2">
              <w:rPr>
                <w:rFonts w:ascii="Times New Roman" w:hAnsi="Times New Roman" w:cs="Times New Roman"/>
                <w:lang w:val="en-US"/>
              </w:rPr>
              <w:t>0</w:t>
            </w:r>
            <w:r w:rsidR="00E116D2">
              <w:rPr>
                <w:rFonts w:ascii="Times New Roman" w:hAnsi="Times New Roman" w:cs="Times New Roman"/>
              </w:rPr>
              <w:t>.0</w:t>
            </w:r>
            <w:r w:rsidR="009545C2">
              <w:rPr>
                <w:rFonts w:ascii="Times New Roman" w:hAnsi="Times New Roman" w:cs="Times New Roman"/>
                <w:lang w:val="en-US"/>
              </w:rPr>
              <w:t>7</w:t>
            </w:r>
            <w:r w:rsidR="00E116D2">
              <w:rPr>
                <w:rFonts w:ascii="Times New Roman" w:hAnsi="Times New Roman" w:cs="Times New Roman"/>
              </w:rPr>
              <w:t>.2025 г.</w:t>
            </w:r>
          </w:p>
        </w:tc>
      </w:tr>
      <w:tr w:rsidR="00832154" w:rsidRPr="00417255" w14:paraId="0793719D" w14:textId="77777777" w:rsidTr="002974D4">
        <w:tc>
          <w:tcPr>
            <w:tcW w:w="4672" w:type="dxa"/>
            <w:shd w:val="clear" w:color="auto" w:fill="DEEAF6" w:themeFill="accent1" w:themeFillTint="33"/>
          </w:tcPr>
          <w:p w14:paraId="7D407E5F" w14:textId="77777777" w:rsidR="00832154" w:rsidRPr="00417255" w:rsidRDefault="00832154" w:rsidP="00832154">
            <w:pPr>
              <w:rPr>
                <w:rFonts w:ascii="Times New Roman" w:hAnsi="Times New Roman" w:cs="Times New Roman"/>
                <w:b/>
                <w:i/>
              </w:rPr>
            </w:pPr>
            <w:r w:rsidRPr="00417255">
              <w:rPr>
                <w:rFonts w:ascii="Times New Roman" w:hAnsi="Times New Roman" w:cs="Times New Roman"/>
                <w:b/>
                <w:i/>
              </w:rPr>
              <w:t>Предмет предложений</w:t>
            </w:r>
            <w:r w:rsidR="002974D4">
              <w:rPr>
                <w:rFonts w:ascii="Times New Roman" w:hAnsi="Times New Roman" w:cs="Times New Roman"/>
                <w:b/>
                <w:i/>
              </w:rPr>
              <w:t xml:space="preserve"> (оферт)</w:t>
            </w:r>
          </w:p>
          <w:p w14:paraId="2E3CF7A0" w14:textId="77777777" w:rsidR="00832154" w:rsidRPr="00417255" w:rsidRDefault="00832154" w:rsidP="00832154">
            <w:pPr>
              <w:rPr>
                <w:rFonts w:ascii="Times New Roman" w:hAnsi="Times New Roman" w:cs="Times New Roman"/>
                <w:b/>
                <w:i/>
              </w:rPr>
            </w:pPr>
          </w:p>
        </w:tc>
        <w:tc>
          <w:tcPr>
            <w:tcW w:w="4821" w:type="dxa"/>
          </w:tcPr>
          <w:p w14:paraId="73F48B5D" w14:textId="76AFFF05" w:rsidR="00832154" w:rsidRPr="00C44491" w:rsidRDefault="001544CC" w:rsidP="00477D15">
            <w:pPr>
              <w:jc w:val="both"/>
              <w:rPr>
                <w:rFonts w:ascii="Times New Roman" w:hAnsi="Times New Roman" w:cs="Times New Roman"/>
              </w:rPr>
            </w:pPr>
            <w:r w:rsidRPr="00C44491">
              <w:rPr>
                <w:rFonts w:ascii="Times New Roman" w:hAnsi="Times New Roman" w:cs="Times New Roman"/>
              </w:rPr>
              <w:t xml:space="preserve">Заключение договоров аренды недвижимого имущества (коммерческих площадей) для </w:t>
            </w:r>
            <w:r w:rsidR="001524AC">
              <w:rPr>
                <w:rFonts w:ascii="Times New Roman" w:hAnsi="Times New Roman" w:cs="Times New Roman"/>
              </w:rPr>
              <w:t>организации торговой</w:t>
            </w:r>
            <w:r w:rsidR="00D651A4">
              <w:rPr>
                <w:rFonts w:ascii="Times New Roman" w:hAnsi="Times New Roman" w:cs="Times New Roman"/>
              </w:rPr>
              <w:t xml:space="preserve"> </w:t>
            </w:r>
            <w:r w:rsidR="001524AC">
              <w:rPr>
                <w:rFonts w:ascii="Times New Roman" w:hAnsi="Times New Roman" w:cs="Times New Roman"/>
              </w:rPr>
              <w:t>точки общественного питания</w:t>
            </w:r>
            <w:r w:rsidR="00D651A4">
              <w:rPr>
                <w:rFonts w:ascii="Times New Roman" w:hAnsi="Times New Roman" w:cs="Times New Roman"/>
              </w:rPr>
              <w:t xml:space="preserve"> </w:t>
            </w:r>
            <w:r w:rsidR="003637BD" w:rsidRPr="003637BD">
              <w:rPr>
                <w:rFonts w:ascii="Times New Roman" w:hAnsi="Times New Roman" w:cs="Times New Roman"/>
              </w:rPr>
              <w:t xml:space="preserve">в </w:t>
            </w:r>
            <w:r w:rsidR="00477D15">
              <w:rPr>
                <w:rFonts w:ascii="Times New Roman" w:hAnsi="Times New Roman" w:cs="Times New Roman"/>
              </w:rPr>
              <w:t>общей</w:t>
            </w:r>
            <w:r w:rsidR="003637BD" w:rsidRPr="003637BD">
              <w:rPr>
                <w:rFonts w:ascii="Times New Roman" w:hAnsi="Times New Roman" w:cs="Times New Roman"/>
              </w:rPr>
              <w:t xml:space="preserve"> зоне </w:t>
            </w:r>
            <w:r w:rsidR="003637BD">
              <w:rPr>
                <w:rFonts w:ascii="Times New Roman" w:hAnsi="Times New Roman" w:cs="Times New Roman"/>
              </w:rPr>
              <w:t>АВК</w:t>
            </w:r>
            <w:r w:rsidR="00A47AF5">
              <w:rPr>
                <w:rFonts w:ascii="Times New Roman" w:hAnsi="Times New Roman" w:cs="Times New Roman"/>
              </w:rPr>
              <w:t xml:space="preserve"> </w:t>
            </w:r>
            <w:r w:rsidRPr="00C44491">
              <w:rPr>
                <w:rFonts w:ascii="Times New Roman" w:hAnsi="Times New Roman" w:cs="Times New Roman"/>
              </w:rPr>
              <w:t xml:space="preserve">на территории </w:t>
            </w:r>
            <w:r w:rsidR="001524AC">
              <w:rPr>
                <w:rFonts w:ascii="Times New Roman" w:hAnsi="Times New Roman" w:cs="Times New Roman"/>
              </w:rPr>
              <w:t>здания - аэровокзала</w:t>
            </w:r>
            <w:r w:rsidRPr="00C44491">
              <w:rPr>
                <w:rFonts w:ascii="Times New Roman" w:hAnsi="Times New Roman" w:cs="Times New Roman"/>
              </w:rPr>
              <w:t xml:space="preserve"> международного аэропорта </w:t>
            </w:r>
            <w:r w:rsidR="001524AC">
              <w:rPr>
                <w:rFonts w:ascii="Times New Roman" w:hAnsi="Times New Roman" w:cs="Times New Roman"/>
              </w:rPr>
              <w:t>Братск</w:t>
            </w:r>
            <w:r w:rsidR="002F2F4F" w:rsidRPr="00C44491">
              <w:rPr>
                <w:rFonts w:ascii="Times New Roman" w:hAnsi="Times New Roman" w:cs="Times New Roman"/>
              </w:rPr>
              <w:t xml:space="preserve"> </w:t>
            </w:r>
            <w:r w:rsidRPr="00C44491">
              <w:rPr>
                <w:rFonts w:ascii="Times New Roman" w:hAnsi="Times New Roman" w:cs="Times New Roman"/>
              </w:rPr>
              <w:t>г.</w:t>
            </w:r>
            <w:r w:rsidR="00C44491" w:rsidRPr="00C44491">
              <w:rPr>
                <w:rFonts w:ascii="Times New Roman" w:hAnsi="Times New Roman" w:cs="Times New Roman"/>
              </w:rPr>
              <w:t xml:space="preserve"> </w:t>
            </w:r>
            <w:r w:rsidR="001524AC">
              <w:rPr>
                <w:rFonts w:ascii="Times New Roman" w:hAnsi="Times New Roman" w:cs="Times New Roman"/>
              </w:rPr>
              <w:t>Братск</w:t>
            </w:r>
            <w:r w:rsidR="00C27197" w:rsidRPr="00C44491">
              <w:rPr>
                <w:rFonts w:ascii="Times New Roman" w:hAnsi="Times New Roman" w:cs="Times New Roman"/>
              </w:rPr>
              <w:t xml:space="preserve">. Описание объекта аренды, а также существенные условия договора аренды указаны в </w:t>
            </w:r>
            <w:r w:rsidR="00050A40">
              <w:rPr>
                <w:rFonts w:ascii="Times New Roman" w:hAnsi="Times New Roman" w:cs="Times New Roman"/>
              </w:rPr>
              <w:t>Информационной карте (Приложение №1 к настоящему Извещению)</w:t>
            </w:r>
            <w:r w:rsidR="00C27197" w:rsidRPr="00C44491">
              <w:rPr>
                <w:rFonts w:ascii="Times New Roman" w:hAnsi="Times New Roman" w:cs="Times New Roman"/>
              </w:rPr>
              <w:t xml:space="preserve">. </w:t>
            </w:r>
          </w:p>
        </w:tc>
      </w:tr>
      <w:tr w:rsidR="00832154" w:rsidRPr="00417255" w14:paraId="260FC8A5" w14:textId="77777777" w:rsidTr="002974D4">
        <w:tc>
          <w:tcPr>
            <w:tcW w:w="4672" w:type="dxa"/>
            <w:shd w:val="clear" w:color="auto" w:fill="DEEAF6" w:themeFill="accent1" w:themeFillTint="33"/>
          </w:tcPr>
          <w:p w14:paraId="3E7A4D35" w14:textId="266D0579" w:rsidR="00832154" w:rsidRPr="00417255" w:rsidRDefault="00D25170" w:rsidP="002F2F4F">
            <w:pPr>
              <w:rPr>
                <w:rFonts w:ascii="Times New Roman" w:hAnsi="Times New Roman" w:cs="Times New Roman"/>
                <w:b/>
                <w:i/>
              </w:rPr>
            </w:pPr>
            <w:r>
              <w:rPr>
                <w:rFonts w:ascii="Times New Roman" w:hAnsi="Times New Roman" w:cs="Times New Roman"/>
                <w:b/>
                <w:i/>
              </w:rPr>
              <w:t>Организатор и инициатор приглашения делать коммерческие предложения (далее – «Организатор»)</w:t>
            </w:r>
          </w:p>
        </w:tc>
        <w:tc>
          <w:tcPr>
            <w:tcW w:w="4821" w:type="dxa"/>
          </w:tcPr>
          <w:p w14:paraId="74F0B46E" w14:textId="751762CB" w:rsidR="00832154" w:rsidRPr="00C44491" w:rsidRDefault="00E116D2" w:rsidP="000F4D26">
            <w:pPr>
              <w:jc w:val="both"/>
              <w:rPr>
                <w:rFonts w:ascii="Times New Roman" w:hAnsi="Times New Roman" w:cs="Times New Roman"/>
              </w:rPr>
            </w:pPr>
            <w:r>
              <w:rPr>
                <w:rFonts w:ascii="Times New Roman" w:hAnsi="Times New Roman" w:cs="Times New Roman"/>
              </w:rPr>
              <w:t>ПАО «АэроБратск»</w:t>
            </w:r>
            <w:r w:rsidR="00280BF8" w:rsidRPr="00C44491">
              <w:rPr>
                <w:rFonts w:ascii="Times New Roman" w:hAnsi="Times New Roman" w:cs="Times New Roman"/>
              </w:rPr>
              <w:t xml:space="preserve">, ИНН </w:t>
            </w:r>
            <w:r>
              <w:rPr>
                <w:rFonts w:ascii="Times New Roman" w:hAnsi="Times New Roman" w:cs="Times New Roman"/>
              </w:rPr>
              <w:t>3805104706</w:t>
            </w:r>
            <w:r w:rsidR="00280BF8" w:rsidRPr="00C44491">
              <w:rPr>
                <w:rFonts w:ascii="Times New Roman" w:hAnsi="Times New Roman" w:cs="Times New Roman"/>
              </w:rPr>
              <w:t xml:space="preserve">. </w:t>
            </w:r>
          </w:p>
          <w:p w14:paraId="5146D96B" w14:textId="76B52F00" w:rsidR="00280BF8" w:rsidRPr="00C44491" w:rsidRDefault="00D25170" w:rsidP="000F4D26">
            <w:pPr>
              <w:jc w:val="both"/>
              <w:rPr>
                <w:rFonts w:ascii="Times New Roman" w:hAnsi="Times New Roman" w:cs="Times New Roman"/>
              </w:rPr>
            </w:pPr>
            <w:r>
              <w:rPr>
                <w:rFonts w:ascii="Times New Roman" w:hAnsi="Times New Roman" w:cs="Times New Roman"/>
              </w:rPr>
              <w:t>ПАО «АэроБратск»</w:t>
            </w:r>
            <w:r w:rsidRPr="00F72A95">
              <w:rPr>
                <w:rFonts w:ascii="Times New Roman" w:hAnsi="Times New Roman" w:cs="Times New Roman"/>
              </w:rPr>
              <w:t>, сторона арендодателя по договору, которая акцептует оферту и вправе заключить договор аренды с Участником.</w:t>
            </w:r>
          </w:p>
        </w:tc>
      </w:tr>
      <w:tr w:rsidR="00832154" w:rsidRPr="00417255" w14:paraId="0B37BC33" w14:textId="77777777" w:rsidTr="002974D4">
        <w:tc>
          <w:tcPr>
            <w:tcW w:w="4672" w:type="dxa"/>
            <w:shd w:val="clear" w:color="auto" w:fill="DEEAF6" w:themeFill="accent1" w:themeFillTint="33"/>
          </w:tcPr>
          <w:p w14:paraId="4A7F7BED" w14:textId="689DDCD9" w:rsidR="00832154" w:rsidRPr="00417255" w:rsidRDefault="00B75A43" w:rsidP="00832154">
            <w:pPr>
              <w:rPr>
                <w:rFonts w:ascii="Times New Roman" w:hAnsi="Times New Roman" w:cs="Times New Roman"/>
                <w:b/>
                <w:i/>
              </w:rPr>
            </w:pPr>
            <w:r w:rsidRPr="00417255">
              <w:rPr>
                <w:rFonts w:ascii="Times New Roman" w:hAnsi="Times New Roman" w:cs="Times New Roman"/>
                <w:b/>
                <w:i/>
              </w:rPr>
              <w:t xml:space="preserve">Информационный сайт для размещения информации о </w:t>
            </w:r>
            <w:r w:rsidR="00D25170">
              <w:rPr>
                <w:rFonts w:ascii="Times New Roman" w:hAnsi="Times New Roman" w:cs="Times New Roman"/>
                <w:b/>
                <w:i/>
              </w:rPr>
              <w:t>приглашении делать коммерческие предложения</w:t>
            </w:r>
            <w:r w:rsidR="003B1064">
              <w:rPr>
                <w:rFonts w:ascii="Times New Roman" w:hAnsi="Times New Roman" w:cs="Times New Roman"/>
                <w:b/>
                <w:i/>
              </w:rPr>
              <w:t xml:space="preserve"> (далее – Информационный сайт)</w:t>
            </w:r>
          </w:p>
        </w:tc>
        <w:tc>
          <w:tcPr>
            <w:tcW w:w="4821" w:type="dxa"/>
          </w:tcPr>
          <w:p w14:paraId="17C211F6" w14:textId="28EB6483" w:rsidR="00832154" w:rsidRPr="00F72A95" w:rsidRDefault="00651759" w:rsidP="00373F0F">
            <w:pPr>
              <w:jc w:val="both"/>
              <w:rPr>
                <w:rFonts w:ascii="Times New Roman" w:hAnsi="Times New Roman" w:cs="Times New Roman"/>
              </w:rPr>
            </w:pPr>
            <w:hyperlink r:id="rId5" w:history="1">
              <w:r w:rsidR="00373F0F" w:rsidRPr="00793F71">
                <w:rPr>
                  <w:rStyle w:val="ae"/>
                  <w:rFonts w:ascii="Times New Roman" w:hAnsi="Times New Roman" w:cs="Times New Roman"/>
                </w:rPr>
                <w:t>http</w:t>
              </w:r>
              <w:r w:rsidR="00373F0F" w:rsidRPr="00793F71">
                <w:rPr>
                  <w:rStyle w:val="ae"/>
                  <w:rFonts w:ascii="Times New Roman" w:hAnsi="Times New Roman" w:cs="Times New Roman"/>
                  <w:lang w:val="en-US"/>
                </w:rPr>
                <w:t>s</w:t>
              </w:r>
              <w:r w:rsidR="00373F0F" w:rsidRPr="00793F71">
                <w:rPr>
                  <w:rStyle w:val="ae"/>
                  <w:rFonts w:ascii="Times New Roman" w:hAnsi="Times New Roman" w:cs="Times New Roman"/>
                </w:rPr>
                <w:t>://</w:t>
              </w:r>
              <w:r w:rsidR="00373F0F" w:rsidRPr="00793F71">
                <w:rPr>
                  <w:rStyle w:val="ae"/>
                  <w:rFonts w:ascii="Times New Roman" w:hAnsi="Times New Roman" w:cs="Times New Roman"/>
                  <w:lang w:val="en-US"/>
                </w:rPr>
                <w:t>aerobratsk.ru</w:t>
              </w:r>
            </w:hyperlink>
            <w:r w:rsidR="00373F0F">
              <w:rPr>
                <w:rFonts w:ascii="Times New Roman" w:hAnsi="Times New Roman" w:cs="Times New Roman"/>
                <w:lang w:val="en-US"/>
              </w:rPr>
              <w:t xml:space="preserve"> </w:t>
            </w:r>
          </w:p>
        </w:tc>
      </w:tr>
      <w:tr w:rsidR="00D25170" w:rsidRPr="00417255" w14:paraId="0B6891CC" w14:textId="77777777" w:rsidTr="002974D4">
        <w:tc>
          <w:tcPr>
            <w:tcW w:w="4672" w:type="dxa"/>
            <w:shd w:val="clear" w:color="auto" w:fill="DEEAF6" w:themeFill="accent1" w:themeFillTint="33"/>
          </w:tcPr>
          <w:p w14:paraId="743B9BFC" w14:textId="34F07E4E" w:rsidR="00D25170" w:rsidRPr="00417255" w:rsidRDefault="00D25170" w:rsidP="00D25170">
            <w:pPr>
              <w:rPr>
                <w:rFonts w:ascii="Times New Roman" w:hAnsi="Times New Roman" w:cs="Times New Roman"/>
                <w:b/>
                <w:i/>
              </w:rPr>
            </w:pPr>
            <w:r>
              <w:rPr>
                <w:rFonts w:ascii="Times New Roman" w:hAnsi="Times New Roman" w:cs="Times New Roman"/>
                <w:b/>
                <w:i/>
              </w:rPr>
              <w:t>Дата и время начала приема предложений</w:t>
            </w:r>
          </w:p>
        </w:tc>
        <w:tc>
          <w:tcPr>
            <w:tcW w:w="4821" w:type="dxa"/>
          </w:tcPr>
          <w:p w14:paraId="2DDBF9E0" w14:textId="6CBE7BD2" w:rsidR="00D25170" w:rsidRPr="00F72A95" w:rsidRDefault="00D25170" w:rsidP="00D25170">
            <w:pPr>
              <w:jc w:val="both"/>
              <w:rPr>
                <w:rFonts w:ascii="Times New Roman" w:hAnsi="Times New Roman" w:cs="Times New Roman"/>
              </w:rPr>
            </w:pPr>
            <w:r w:rsidRPr="00F72A95">
              <w:rPr>
                <w:rFonts w:ascii="Times New Roman" w:hAnsi="Times New Roman" w:cs="Times New Roman"/>
              </w:rPr>
              <w:t>«</w:t>
            </w:r>
            <w:r w:rsidR="003524B7">
              <w:rPr>
                <w:rFonts w:ascii="Times New Roman" w:hAnsi="Times New Roman" w:cs="Times New Roman"/>
              </w:rPr>
              <w:t>03</w:t>
            </w:r>
            <w:r w:rsidRPr="00F72A95">
              <w:rPr>
                <w:rFonts w:ascii="Times New Roman" w:hAnsi="Times New Roman" w:cs="Times New Roman"/>
              </w:rPr>
              <w:t xml:space="preserve">» </w:t>
            </w:r>
            <w:r w:rsidR="00477D15">
              <w:rPr>
                <w:rFonts w:ascii="Times New Roman" w:hAnsi="Times New Roman" w:cs="Times New Roman"/>
              </w:rPr>
              <w:t>ию</w:t>
            </w:r>
            <w:r>
              <w:rPr>
                <w:rFonts w:ascii="Times New Roman" w:hAnsi="Times New Roman" w:cs="Times New Roman"/>
              </w:rPr>
              <w:t>ля</w:t>
            </w:r>
            <w:r w:rsidRPr="00F72A95">
              <w:rPr>
                <w:rFonts w:ascii="Times New Roman" w:hAnsi="Times New Roman" w:cs="Times New Roman"/>
              </w:rPr>
              <w:t xml:space="preserve"> 202</w:t>
            </w:r>
            <w:r>
              <w:rPr>
                <w:rFonts w:ascii="Times New Roman" w:hAnsi="Times New Roman" w:cs="Times New Roman"/>
              </w:rPr>
              <w:t>5</w:t>
            </w:r>
            <w:r w:rsidRPr="00F72A95">
              <w:rPr>
                <w:rFonts w:ascii="Times New Roman" w:hAnsi="Times New Roman" w:cs="Times New Roman"/>
              </w:rPr>
              <w:t xml:space="preserve">г. в 09:00 </w:t>
            </w:r>
          </w:p>
          <w:p w14:paraId="6B0DCC6E" w14:textId="1BE27C3F" w:rsidR="00D25170" w:rsidRPr="00F72A95" w:rsidRDefault="00D25170" w:rsidP="00D25170">
            <w:pPr>
              <w:jc w:val="both"/>
              <w:rPr>
                <w:rFonts w:ascii="Times New Roman" w:hAnsi="Times New Roman" w:cs="Times New Roman"/>
              </w:rPr>
            </w:pPr>
            <w:r w:rsidRPr="00F72A95">
              <w:rPr>
                <w:rFonts w:ascii="Times New Roman" w:hAnsi="Times New Roman" w:cs="Times New Roman"/>
              </w:rPr>
              <w:t>(время г. Москва)</w:t>
            </w:r>
          </w:p>
        </w:tc>
      </w:tr>
      <w:tr w:rsidR="00D25170" w:rsidRPr="00417255" w14:paraId="63628D07" w14:textId="77777777" w:rsidTr="002974D4">
        <w:tc>
          <w:tcPr>
            <w:tcW w:w="4672" w:type="dxa"/>
            <w:shd w:val="clear" w:color="auto" w:fill="DEEAF6" w:themeFill="accent1" w:themeFillTint="33"/>
          </w:tcPr>
          <w:p w14:paraId="45AE0012" w14:textId="34F13B70" w:rsidR="00D25170" w:rsidRPr="00417255" w:rsidRDefault="00D25170" w:rsidP="00D25170">
            <w:pPr>
              <w:rPr>
                <w:rFonts w:ascii="Times New Roman" w:hAnsi="Times New Roman" w:cs="Times New Roman"/>
                <w:b/>
                <w:i/>
              </w:rPr>
            </w:pPr>
            <w:r>
              <w:rPr>
                <w:rFonts w:ascii="Times New Roman" w:hAnsi="Times New Roman" w:cs="Times New Roman"/>
                <w:b/>
                <w:i/>
              </w:rPr>
              <w:t>Дата и время окончания приема предложений</w:t>
            </w:r>
          </w:p>
        </w:tc>
        <w:tc>
          <w:tcPr>
            <w:tcW w:w="4821" w:type="dxa"/>
          </w:tcPr>
          <w:p w14:paraId="3F459EE3" w14:textId="0A3D0389" w:rsidR="00D25170" w:rsidRPr="00F72A95" w:rsidRDefault="00D25170" w:rsidP="00D25170">
            <w:pPr>
              <w:jc w:val="both"/>
              <w:rPr>
                <w:rFonts w:ascii="Times New Roman" w:hAnsi="Times New Roman" w:cs="Times New Roman"/>
              </w:rPr>
            </w:pPr>
            <w:r w:rsidRPr="00F72A95">
              <w:rPr>
                <w:rFonts w:ascii="Times New Roman" w:hAnsi="Times New Roman" w:cs="Times New Roman"/>
              </w:rPr>
              <w:t>«</w:t>
            </w:r>
            <w:r>
              <w:rPr>
                <w:rFonts w:ascii="Times New Roman" w:hAnsi="Times New Roman" w:cs="Times New Roman"/>
              </w:rPr>
              <w:t>2</w:t>
            </w:r>
            <w:r w:rsidR="00477D15">
              <w:rPr>
                <w:rFonts w:ascii="Times New Roman" w:hAnsi="Times New Roman" w:cs="Times New Roman"/>
              </w:rPr>
              <w:t>2</w:t>
            </w:r>
            <w:r w:rsidRPr="00F72A95">
              <w:rPr>
                <w:rFonts w:ascii="Times New Roman" w:hAnsi="Times New Roman" w:cs="Times New Roman"/>
              </w:rPr>
              <w:t xml:space="preserve">» </w:t>
            </w:r>
            <w:r w:rsidR="00477D15">
              <w:rPr>
                <w:rFonts w:ascii="Times New Roman" w:hAnsi="Times New Roman" w:cs="Times New Roman"/>
              </w:rPr>
              <w:t>июля</w:t>
            </w:r>
            <w:r w:rsidRPr="00F72A95">
              <w:rPr>
                <w:rFonts w:ascii="Times New Roman" w:hAnsi="Times New Roman" w:cs="Times New Roman"/>
              </w:rPr>
              <w:t xml:space="preserve"> 202</w:t>
            </w:r>
            <w:r>
              <w:rPr>
                <w:rFonts w:ascii="Times New Roman" w:hAnsi="Times New Roman" w:cs="Times New Roman"/>
              </w:rPr>
              <w:t>5</w:t>
            </w:r>
            <w:r w:rsidRPr="00F72A95">
              <w:rPr>
                <w:rFonts w:ascii="Times New Roman" w:hAnsi="Times New Roman" w:cs="Times New Roman"/>
              </w:rPr>
              <w:t xml:space="preserve">г. в 18:00 </w:t>
            </w:r>
          </w:p>
          <w:p w14:paraId="6CED36F7" w14:textId="1CE812F2" w:rsidR="00D25170" w:rsidRPr="00F72A95" w:rsidRDefault="00D25170" w:rsidP="00D25170">
            <w:pPr>
              <w:jc w:val="both"/>
              <w:rPr>
                <w:rFonts w:ascii="Times New Roman" w:hAnsi="Times New Roman" w:cs="Times New Roman"/>
              </w:rPr>
            </w:pPr>
            <w:r w:rsidRPr="00F72A95">
              <w:rPr>
                <w:rFonts w:ascii="Times New Roman" w:hAnsi="Times New Roman" w:cs="Times New Roman"/>
              </w:rPr>
              <w:t>(время г. Москва)</w:t>
            </w:r>
          </w:p>
        </w:tc>
      </w:tr>
      <w:tr w:rsidR="00D25170" w:rsidRPr="00417255" w14:paraId="23051D2F" w14:textId="77777777" w:rsidTr="00373F0F">
        <w:trPr>
          <w:trHeight w:val="478"/>
        </w:trPr>
        <w:tc>
          <w:tcPr>
            <w:tcW w:w="4672" w:type="dxa"/>
            <w:shd w:val="clear" w:color="auto" w:fill="DEEAF6" w:themeFill="accent1" w:themeFillTint="33"/>
          </w:tcPr>
          <w:p w14:paraId="00D4524F" w14:textId="6790AF5D" w:rsidR="00D25170" w:rsidRPr="00417255" w:rsidRDefault="00D25170" w:rsidP="00D25170">
            <w:pPr>
              <w:rPr>
                <w:rFonts w:ascii="Times New Roman" w:hAnsi="Times New Roman" w:cs="Times New Roman"/>
                <w:b/>
                <w:i/>
              </w:rPr>
            </w:pPr>
            <w:r>
              <w:rPr>
                <w:rFonts w:ascii="Times New Roman" w:hAnsi="Times New Roman" w:cs="Times New Roman"/>
                <w:b/>
                <w:i/>
              </w:rPr>
              <w:t>Дата подведения итогов и оценки предложений.</w:t>
            </w:r>
          </w:p>
        </w:tc>
        <w:tc>
          <w:tcPr>
            <w:tcW w:w="4821" w:type="dxa"/>
          </w:tcPr>
          <w:p w14:paraId="2CE33215" w14:textId="29CBE3EC" w:rsidR="00D25170" w:rsidRPr="00373F0F" w:rsidRDefault="00D25170" w:rsidP="00477D15">
            <w:pPr>
              <w:jc w:val="both"/>
              <w:rPr>
                <w:rFonts w:ascii="Times New Roman" w:hAnsi="Times New Roman" w:cs="Times New Roman"/>
              </w:rPr>
            </w:pPr>
            <w:r w:rsidRPr="00BD683E">
              <w:rPr>
                <w:rFonts w:ascii="Times New Roman" w:hAnsi="Times New Roman" w:cs="Times New Roman"/>
              </w:rPr>
              <w:t>не позднее «</w:t>
            </w:r>
            <w:r>
              <w:rPr>
                <w:rFonts w:ascii="Times New Roman" w:hAnsi="Times New Roman" w:cs="Times New Roman"/>
              </w:rPr>
              <w:t>2</w:t>
            </w:r>
            <w:r w:rsidR="00477D15">
              <w:rPr>
                <w:rFonts w:ascii="Times New Roman" w:hAnsi="Times New Roman" w:cs="Times New Roman"/>
              </w:rPr>
              <w:t>6</w:t>
            </w:r>
            <w:r w:rsidRPr="00BD683E">
              <w:rPr>
                <w:rFonts w:ascii="Times New Roman" w:hAnsi="Times New Roman" w:cs="Times New Roman"/>
              </w:rPr>
              <w:t xml:space="preserve">» </w:t>
            </w:r>
            <w:r w:rsidR="00477D15">
              <w:rPr>
                <w:rFonts w:ascii="Times New Roman" w:hAnsi="Times New Roman" w:cs="Times New Roman"/>
              </w:rPr>
              <w:t>ию</w:t>
            </w:r>
            <w:r>
              <w:rPr>
                <w:rFonts w:ascii="Times New Roman" w:hAnsi="Times New Roman" w:cs="Times New Roman"/>
              </w:rPr>
              <w:t>ля</w:t>
            </w:r>
            <w:r w:rsidRPr="00BD683E">
              <w:rPr>
                <w:rFonts w:ascii="Times New Roman" w:hAnsi="Times New Roman" w:cs="Times New Roman"/>
              </w:rPr>
              <w:t xml:space="preserve"> 202</w:t>
            </w:r>
            <w:r>
              <w:rPr>
                <w:rFonts w:ascii="Times New Roman" w:hAnsi="Times New Roman" w:cs="Times New Roman"/>
              </w:rPr>
              <w:t>5</w:t>
            </w:r>
            <w:r w:rsidRPr="00BD683E">
              <w:rPr>
                <w:rFonts w:ascii="Times New Roman" w:hAnsi="Times New Roman" w:cs="Times New Roman"/>
              </w:rPr>
              <w:t xml:space="preserve"> г. до 18:00 (время г. Москва). </w:t>
            </w:r>
          </w:p>
        </w:tc>
      </w:tr>
      <w:tr w:rsidR="00D25170" w:rsidRPr="00417255" w14:paraId="3EB169B1" w14:textId="77777777" w:rsidTr="002974D4">
        <w:tc>
          <w:tcPr>
            <w:tcW w:w="4672" w:type="dxa"/>
            <w:shd w:val="clear" w:color="auto" w:fill="DEEAF6" w:themeFill="accent1" w:themeFillTint="33"/>
          </w:tcPr>
          <w:p w14:paraId="163D477A" w14:textId="634FD27F" w:rsidR="00D25170" w:rsidRPr="00417255" w:rsidRDefault="00D25170" w:rsidP="00D25170">
            <w:pPr>
              <w:rPr>
                <w:rFonts w:ascii="Times New Roman" w:hAnsi="Times New Roman" w:cs="Times New Roman"/>
                <w:b/>
                <w:i/>
              </w:rPr>
            </w:pPr>
            <w:r>
              <w:rPr>
                <w:rFonts w:ascii="Times New Roman" w:hAnsi="Times New Roman" w:cs="Times New Roman"/>
                <w:b/>
                <w:i/>
              </w:rPr>
              <w:t>Срок действия коммерческих предложений (срок для акцепта)</w:t>
            </w:r>
          </w:p>
        </w:tc>
        <w:tc>
          <w:tcPr>
            <w:tcW w:w="4821" w:type="dxa"/>
          </w:tcPr>
          <w:p w14:paraId="47EBDE06" w14:textId="57EE4229" w:rsidR="00D25170" w:rsidRPr="00AD6431" w:rsidRDefault="00D25170" w:rsidP="00477D15">
            <w:pPr>
              <w:jc w:val="both"/>
              <w:rPr>
                <w:rFonts w:ascii="Times New Roman" w:hAnsi="Times New Roman" w:cs="Times New Roman"/>
              </w:rPr>
            </w:pPr>
            <w:r>
              <w:rPr>
                <w:rFonts w:ascii="Times New Roman" w:hAnsi="Times New Roman" w:cs="Times New Roman"/>
              </w:rPr>
              <w:t>Не ранее, чем до «</w:t>
            </w:r>
            <w:r w:rsidR="00477D15">
              <w:rPr>
                <w:rFonts w:ascii="Times New Roman" w:hAnsi="Times New Roman" w:cs="Times New Roman"/>
              </w:rPr>
              <w:t>30</w:t>
            </w:r>
            <w:r>
              <w:rPr>
                <w:rFonts w:ascii="Times New Roman" w:hAnsi="Times New Roman" w:cs="Times New Roman"/>
              </w:rPr>
              <w:t xml:space="preserve">» </w:t>
            </w:r>
            <w:r w:rsidR="00477D15">
              <w:rPr>
                <w:rFonts w:ascii="Times New Roman" w:hAnsi="Times New Roman" w:cs="Times New Roman"/>
              </w:rPr>
              <w:t>сентября</w:t>
            </w:r>
            <w:r>
              <w:rPr>
                <w:rFonts w:ascii="Times New Roman" w:hAnsi="Times New Roman" w:cs="Times New Roman"/>
              </w:rPr>
              <w:t xml:space="preserve"> 2025 г.</w:t>
            </w:r>
          </w:p>
        </w:tc>
      </w:tr>
      <w:tr w:rsidR="00D25170" w:rsidRPr="00F72A95" w14:paraId="267BE20D" w14:textId="77777777" w:rsidTr="002974D4">
        <w:tc>
          <w:tcPr>
            <w:tcW w:w="4672" w:type="dxa"/>
            <w:shd w:val="clear" w:color="auto" w:fill="DEEAF6" w:themeFill="accent1" w:themeFillTint="33"/>
          </w:tcPr>
          <w:p w14:paraId="37307927" w14:textId="4BB13024" w:rsidR="00D25170" w:rsidRPr="00417255" w:rsidRDefault="00D25170" w:rsidP="00D25170">
            <w:pPr>
              <w:rPr>
                <w:rFonts w:ascii="Times New Roman" w:hAnsi="Times New Roman" w:cs="Times New Roman"/>
                <w:b/>
                <w:i/>
              </w:rPr>
            </w:pPr>
            <w:r>
              <w:rPr>
                <w:rFonts w:ascii="Times New Roman" w:hAnsi="Times New Roman" w:cs="Times New Roman"/>
                <w:b/>
                <w:i/>
              </w:rPr>
              <w:t>Контактное лицо Организатора:</w:t>
            </w:r>
          </w:p>
        </w:tc>
        <w:tc>
          <w:tcPr>
            <w:tcW w:w="4821" w:type="dxa"/>
          </w:tcPr>
          <w:p w14:paraId="452741EE" w14:textId="6B93EE90" w:rsidR="00D25170" w:rsidRPr="00BD683E" w:rsidRDefault="00D25170" w:rsidP="00D25170">
            <w:pPr>
              <w:jc w:val="both"/>
              <w:rPr>
                <w:rFonts w:ascii="Times New Roman" w:hAnsi="Times New Roman" w:cs="Times New Roman"/>
              </w:rPr>
            </w:pPr>
            <w:r>
              <w:rPr>
                <w:rFonts w:ascii="Times New Roman" w:hAnsi="Times New Roman" w:cs="Times New Roman"/>
              </w:rPr>
              <w:t>Хвосточенко Вадим Геннадьевич</w:t>
            </w:r>
          </w:p>
          <w:p w14:paraId="1B127BA3" w14:textId="01D16B66" w:rsidR="00D25170" w:rsidRPr="00BD683E" w:rsidRDefault="00D25170" w:rsidP="00D25170">
            <w:pPr>
              <w:jc w:val="both"/>
              <w:rPr>
                <w:rFonts w:ascii="Times New Roman" w:hAnsi="Times New Roman" w:cs="Times New Roman"/>
              </w:rPr>
            </w:pPr>
            <w:r w:rsidRPr="00BD683E">
              <w:rPr>
                <w:rFonts w:ascii="Times New Roman" w:hAnsi="Times New Roman" w:cs="Times New Roman"/>
                <w:lang w:val="en-US"/>
              </w:rPr>
              <w:t>e</w:t>
            </w:r>
            <w:r w:rsidRPr="00BD683E">
              <w:rPr>
                <w:rFonts w:ascii="Times New Roman" w:hAnsi="Times New Roman" w:cs="Times New Roman"/>
              </w:rPr>
              <w:t>-</w:t>
            </w:r>
            <w:r w:rsidRPr="00BD683E">
              <w:rPr>
                <w:rFonts w:ascii="Times New Roman" w:hAnsi="Times New Roman" w:cs="Times New Roman"/>
                <w:lang w:val="en-US"/>
              </w:rPr>
              <w:t>mail</w:t>
            </w:r>
            <w:r w:rsidRPr="00BD683E">
              <w:rPr>
                <w:rFonts w:ascii="Times New Roman" w:hAnsi="Times New Roman" w:cs="Times New Roman"/>
              </w:rPr>
              <w:t>:</w:t>
            </w:r>
            <w:r w:rsidRPr="00BD683E">
              <w:t xml:space="preserve"> </w:t>
            </w:r>
            <w:hyperlink r:id="rId6" w:history="1">
              <w:r w:rsidRPr="00BA1FA4">
                <w:rPr>
                  <w:rStyle w:val="ae"/>
                  <w:rFonts w:ascii="Times New Roman" w:hAnsi="Times New Roman" w:cs="Times New Roman"/>
                  <w:lang w:val="en-US"/>
                </w:rPr>
                <w:t>khvostochenko</w:t>
              </w:r>
              <w:r w:rsidRPr="00E116D2">
                <w:rPr>
                  <w:rStyle w:val="ae"/>
                  <w:rFonts w:ascii="Times New Roman" w:hAnsi="Times New Roman" w:cs="Times New Roman"/>
                </w:rPr>
                <w:t>@</w:t>
              </w:r>
              <w:r w:rsidRPr="00BA1FA4">
                <w:rPr>
                  <w:rStyle w:val="ae"/>
                  <w:rFonts w:ascii="Times New Roman" w:hAnsi="Times New Roman" w:cs="Times New Roman"/>
                  <w:lang w:val="en-US"/>
                </w:rPr>
                <w:t>aerobratsk</w:t>
              </w:r>
              <w:r w:rsidRPr="00E116D2">
                <w:rPr>
                  <w:rStyle w:val="ae"/>
                  <w:rFonts w:ascii="Times New Roman" w:hAnsi="Times New Roman" w:cs="Times New Roman"/>
                </w:rPr>
                <w:t>.</w:t>
              </w:r>
              <w:r w:rsidRPr="00BA1FA4">
                <w:rPr>
                  <w:rStyle w:val="ae"/>
                  <w:rFonts w:ascii="Times New Roman" w:hAnsi="Times New Roman" w:cs="Times New Roman"/>
                  <w:lang w:val="en-US"/>
                </w:rPr>
                <w:t>ru</w:t>
              </w:r>
            </w:hyperlink>
          </w:p>
          <w:p w14:paraId="2F1DD4DD" w14:textId="09103A16" w:rsidR="00D25170" w:rsidRPr="00E116D2" w:rsidRDefault="00D25170" w:rsidP="00D25170">
            <w:pPr>
              <w:jc w:val="both"/>
              <w:rPr>
                <w:rFonts w:ascii="Times New Roman" w:hAnsi="Times New Roman" w:cs="Times New Roman"/>
              </w:rPr>
            </w:pPr>
            <w:r w:rsidRPr="00BD683E">
              <w:rPr>
                <w:rFonts w:ascii="Times New Roman" w:hAnsi="Times New Roman" w:cs="Times New Roman"/>
              </w:rPr>
              <w:t>тел</w:t>
            </w:r>
            <w:r w:rsidRPr="00BD683E">
              <w:rPr>
                <w:rFonts w:ascii="Times New Roman" w:hAnsi="Times New Roman" w:cs="Times New Roman"/>
                <w:lang w:val="en-US"/>
              </w:rPr>
              <w:t>.:</w:t>
            </w:r>
            <w:r w:rsidRPr="00BD683E">
              <w:t xml:space="preserve"> </w:t>
            </w:r>
            <w:r w:rsidRPr="00D651A4">
              <w:rPr>
                <w:rFonts w:ascii="Times New Roman" w:hAnsi="Times New Roman" w:cs="Times New Roman"/>
                <w:lang w:val="en-US"/>
              </w:rPr>
              <w:t>+7-</w:t>
            </w:r>
            <w:r>
              <w:rPr>
                <w:rFonts w:ascii="Times New Roman" w:hAnsi="Times New Roman" w:cs="Times New Roman"/>
              </w:rPr>
              <w:t>902-561-78-40</w:t>
            </w:r>
          </w:p>
        </w:tc>
      </w:tr>
    </w:tbl>
    <w:p w14:paraId="7F5C2048" w14:textId="77777777" w:rsidR="00417255" w:rsidRDefault="00417255" w:rsidP="00417255"/>
    <w:p w14:paraId="62BAAED4" w14:textId="77777777" w:rsidR="00D25170" w:rsidRDefault="00D25170" w:rsidP="00D25170">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Обращаем внимание потенциальных участников!</w:t>
      </w:r>
    </w:p>
    <w:p w14:paraId="2ED1DF59"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Настоящее приглашение не является переговорами о заключении договора (ст. 434.1 ГК РФ). Настоящее приглашение не является офертой (ст.435 ГК РФ) или акцептом/ответом о принятии оферты (ст.438 ГК РФ).</w:t>
      </w:r>
    </w:p>
    <w:p w14:paraId="44721520" w14:textId="77777777" w:rsidR="00D25170" w:rsidRDefault="00D25170" w:rsidP="00D25170">
      <w:pPr>
        <w:spacing w:after="0"/>
        <w:ind w:firstLine="709"/>
        <w:jc w:val="both"/>
        <w:rPr>
          <w:rFonts w:ascii="Times New Roman" w:hAnsi="Times New Roman" w:cs="Times New Roman"/>
          <w:sz w:val="24"/>
          <w:szCs w:val="24"/>
        </w:rPr>
      </w:pPr>
    </w:p>
    <w:p w14:paraId="67A14484" w14:textId="77777777" w:rsidR="00D25170" w:rsidRDefault="00D25170" w:rsidP="00D25170">
      <w:pPr>
        <w:pStyle w:val="a4"/>
        <w:numPr>
          <w:ilvl w:val="0"/>
          <w:numId w:val="13"/>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Требования к лицам, направляющим коммерческие предложения</w:t>
      </w:r>
    </w:p>
    <w:p w14:paraId="30CE5844"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Лицо, направившее в адрес Организатора коммерческое предложение о заключении Договора, по тексту настоящего Извещения может быть поименован как «Участник» или «Заявитель».</w:t>
      </w:r>
    </w:p>
    <w:p w14:paraId="771CFA26"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Участником может быть любое юридическое лицо независимо от организационно-правовой формы, формы собственности, местонахождения, а также места происхождения капитала или индивидуальный предприниматель (за исключением юридических лиц, не являющихся резидентами РФ), претендующее на заключение договора аренды и отвечающее обязательным требованиям, указанным в настоящем Извещении.</w:t>
      </w:r>
    </w:p>
    <w:p w14:paraId="2DB56EA7"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Участник должен соответствовать следующим обязательным требованиям:</w:t>
      </w:r>
    </w:p>
    <w:p w14:paraId="2462D768"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lastRenderedPageBreak/>
        <w:t xml:space="preserve">– В отношении Участника отсутствуют исполнительные производства и/или судебные дела о взыскании с него задолженности на общую сумму более 1 млн. руб. </w:t>
      </w:r>
    </w:p>
    <w:p w14:paraId="7EEE8958"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отсутствует в реестре недобросовестных поставщиков (подрядчиков, исполнителей) и реестре недобросовестных подрядных организаций, которые ведет ФАС России (https://zakupki.gov.ru/epz/dishonestsupplier/search/results.html).</w:t>
      </w:r>
    </w:p>
    <w:p w14:paraId="2017E9A2"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в отношении Участника возбужденных дел о признании его неплатежеспособным (банкротом). Участник не находится в стадии ликвидации.</w:t>
      </w:r>
    </w:p>
    <w:p w14:paraId="506ABEA6"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отчетный период, при условии, что участник отбора не обжалует наличие указанной задолженности в соответствии с законодательством.</w:t>
      </w:r>
    </w:p>
    <w:p w14:paraId="2A20B522"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не должно быть назначено административное приостановление деятельности, не должен быть наложен ареста на его имущество или запрет на совершение регистрационных действий.</w:t>
      </w:r>
    </w:p>
    <w:p w14:paraId="43D19020"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 физического лица или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отсутствуют сведения в реестре дисквалифицированных лиц, лишенных права занимать определенные должности и участвовать в управлении организациями.</w:t>
      </w:r>
    </w:p>
    <w:p w14:paraId="5992ECFF"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Участник не является юридическим или физическим лицом, в отношении которого применяются специальные экономические меры, предусмотренные </w:t>
      </w:r>
      <w:proofErr w:type="spellStart"/>
      <w:r>
        <w:rPr>
          <w:rFonts w:ascii="Times New Roman" w:eastAsia="Batang" w:hAnsi="Times New Roman" w:cs="Times New Roman"/>
          <w:color w:val="000000"/>
          <w:sz w:val="24"/>
          <w:szCs w:val="24"/>
          <w:shd w:val="clear" w:color="auto" w:fill="FFFFFF"/>
          <w:lang w:eastAsia="ko-KR"/>
        </w:rPr>
        <w:t>пп</w:t>
      </w:r>
      <w:proofErr w:type="spellEnd"/>
      <w:r>
        <w:rPr>
          <w:rFonts w:ascii="Times New Roman" w:eastAsia="Batang" w:hAnsi="Times New Roman" w:cs="Times New Roman"/>
          <w:color w:val="000000"/>
          <w:sz w:val="24"/>
          <w:szCs w:val="24"/>
          <w:shd w:val="clear" w:color="auto" w:fill="FFFFFF"/>
          <w:lang w:eastAsia="ko-KR"/>
        </w:rPr>
        <w:t>. “а” п. 2 Указа Президента РФ от 03.05.2022г. № 252, либо не является организацией, находящейся под контролем таких лиц.</w:t>
      </w:r>
    </w:p>
    <w:p w14:paraId="749AD683"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32464A9"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sidRPr="00B839D3">
        <w:rPr>
          <w:rFonts w:ascii="Times New Roman" w:hAnsi="Times New Roman" w:cs="Times New Roman"/>
          <w:b/>
          <w:sz w:val="24"/>
          <w:szCs w:val="24"/>
        </w:rPr>
        <w:t>– Участником направлено в адрес организатора предложение с соблюдением</w:t>
      </w:r>
      <w:r>
        <w:rPr>
          <w:rFonts w:ascii="Times New Roman" w:eastAsia="Batang" w:hAnsi="Times New Roman" w:cs="Times New Roman"/>
          <w:color w:val="000000"/>
          <w:sz w:val="24"/>
          <w:szCs w:val="24"/>
          <w:shd w:val="clear" w:color="auto" w:fill="FFFFFF"/>
          <w:lang w:eastAsia="ko-KR"/>
        </w:rPr>
        <w:t xml:space="preserve"> установленного настоящим Извещением и приложениями к нему порядка и срока.</w:t>
      </w:r>
    </w:p>
    <w:p w14:paraId="56369803"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shd w:val="clear" w:color="auto" w:fill="FFFFFF"/>
          <w:lang w:eastAsia="ko-KR"/>
        </w:rPr>
        <w:t xml:space="preserve">– Участник является резидентом Российской Федерации. </w:t>
      </w:r>
    </w:p>
    <w:p w14:paraId="0772853B"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 Участник должен соответствовать требованиям, предъявляемым законодательством Российской Федерации к лицам, осуществляющим те виды деятельности, которые планируется осуществлять в соответствие с п.1 настоящего Извещения.</w:t>
      </w:r>
    </w:p>
    <w:p w14:paraId="4F6DEF9D"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Коммерческие предложения лиц, не соответствующих хотя бы одному из указанных условий, не рассматриваются.</w:t>
      </w:r>
    </w:p>
    <w:p w14:paraId="478E494E" w14:textId="77777777" w:rsidR="00D25170" w:rsidRDefault="00D25170" w:rsidP="00D25170">
      <w:pPr>
        <w:tabs>
          <w:tab w:val="left" w:pos="851"/>
        </w:tabs>
        <w:spacing w:after="0" w:line="276" w:lineRule="auto"/>
        <w:ind w:firstLine="709"/>
        <w:jc w:val="both"/>
        <w:rPr>
          <w:rFonts w:ascii="Times New Roman" w:eastAsia="Batang" w:hAnsi="Times New Roman" w:cs="Times New Roman"/>
          <w:color w:val="000000"/>
          <w:sz w:val="24"/>
          <w:szCs w:val="24"/>
          <w:lang w:eastAsia="ko-KR"/>
        </w:rPr>
      </w:pPr>
    </w:p>
    <w:p w14:paraId="389F050F" w14:textId="77777777" w:rsidR="00D25170" w:rsidRDefault="00D25170" w:rsidP="00D25170">
      <w:pPr>
        <w:pStyle w:val="a4"/>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коммерческому предложению</w:t>
      </w:r>
    </w:p>
    <w:p w14:paraId="4791F47A" w14:textId="77777777" w:rsidR="00D25170" w:rsidRDefault="00D25170" w:rsidP="00D25170">
      <w:pPr>
        <w:pStyle w:val="a4"/>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Коммерческое предложение должно быть составлена по форме Приложения № 2 к настоящему Извещению. </w:t>
      </w:r>
    </w:p>
    <w:p w14:paraId="455CD8F7" w14:textId="77777777" w:rsidR="00D25170" w:rsidRDefault="00D25170" w:rsidP="00D25170">
      <w:pPr>
        <w:pStyle w:val="a4"/>
        <w:spacing w:after="0"/>
        <w:ind w:firstLine="720"/>
        <w:jc w:val="both"/>
        <w:rPr>
          <w:rFonts w:ascii="Times New Roman" w:hAnsi="Times New Roman" w:cs="Times New Roman"/>
          <w:b/>
          <w:sz w:val="24"/>
          <w:szCs w:val="24"/>
        </w:rPr>
      </w:pPr>
    </w:p>
    <w:p w14:paraId="15FC641C" w14:textId="77777777" w:rsidR="00D25170" w:rsidRPr="00B839D3" w:rsidRDefault="00D25170" w:rsidP="00D25170">
      <w:pPr>
        <w:spacing w:after="0"/>
        <w:jc w:val="both"/>
        <w:rPr>
          <w:rFonts w:ascii="Times New Roman" w:hAnsi="Times New Roman" w:cs="Times New Roman"/>
          <w:b/>
          <w:sz w:val="24"/>
          <w:szCs w:val="24"/>
        </w:rPr>
      </w:pPr>
    </w:p>
    <w:p w14:paraId="0E993AA0" w14:textId="77777777" w:rsidR="00D25170" w:rsidRDefault="00D25170" w:rsidP="00D25170">
      <w:pPr>
        <w:pStyle w:val="a4"/>
        <w:spacing w:after="0"/>
        <w:ind w:firstLine="720"/>
        <w:jc w:val="both"/>
        <w:rPr>
          <w:rFonts w:ascii="Times New Roman" w:hAnsi="Times New Roman" w:cs="Times New Roman"/>
          <w:b/>
          <w:sz w:val="24"/>
          <w:szCs w:val="24"/>
        </w:rPr>
      </w:pPr>
      <w:r>
        <w:rPr>
          <w:rFonts w:ascii="Times New Roman" w:hAnsi="Times New Roman" w:cs="Times New Roman"/>
          <w:b/>
          <w:sz w:val="24"/>
          <w:szCs w:val="24"/>
        </w:rPr>
        <w:t>4.</w:t>
      </w:r>
      <w:r>
        <w:rPr>
          <w:b/>
        </w:rPr>
        <w:t xml:space="preserve"> </w:t>
      </w:r>
      <w:r>
        <w:rPr>
          <w:rFonts w:ascii="Times New Roman" w:hAnsi="Times New Roman" w:cs="Times New Roman"/>
          <w:b/>
          <w:sz w:val="24"/>
          <w:szCs w:val="24"/>
        </w:rPr>
        <w:t>Затраты на участие</w:t>
      </w:r>
    </w:p>
    <w:p w14:paraId="276AC54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Участник несет все расходы, связанные с подготовкой коммерческого предложения.</w:t>
      </w:r>
    </w:p>
    <w:p w14:paraId="461FBECA"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Организатор и Инициатор не несут обязательств по возмещению расходов Участнику.</w:t>
      </w:r>
    </w:p>
    <w:p w14:paraId="4AE71E7A"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Участник может обратиться к Контактному лицу Организатора для получения необходимой информации для уточнения (разъяснения) условий направления предложений, местных условий, транспортных возможностей и ограничений, а также сбора другой информации, которая может помочь при подготовке коммерческого предложения, в порядке, предусмотренном в настоящем Извещении.</w:t>
      </w:r>
    </w:p>
    <w:p w14:paraId="1F891905"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Будет считаться, что Участник имеет полную информацию об условиях направления предложений, если от него Организатору не поступит запрос о разъяснении условий процедуры запроса предложений. При этом отсутствие или неправильное толкование Участником каких-либо данных (информации) не может в последующем служить основанием для пересмотра предложения или условий и стоимости договора.</w:t>
      </w:r>
    </w:p>
    <w:p w14:paraId="6991A177" w14:textId="77777777" w:rsidR="00D25170" w:rsidRDefault="00D25170" w:rsidP="00D25170">
      <w:pPr>
        <w:pStyle w:val="a4"/>
        <w:spacing w:after="0"/>
        <w:ind w:left="0" w:firstLine="709"/>
        <w:jc w:val="both"/>
        <w:rPr>
          <w:rFonts w:ascii="Times New Roman" w:hAnsi="Times New Roman" w:cs="Times New Roman"/>
          <w:sz w:val="24"/>
          <w:szCs w:val="24"/>
        </w:rPr>
      </w:pPr>
    </w:p>
    <w:p w14:paraId="12EC4B78" w14:textId="77777777" w:rsidR="00D25170" w:rsidRDefault="00D25170" w:rsidP="00D25170">
      <w:pPr>
        <w:spacing w:after="0" w:line="276" w:lineRule="auto"/>
        <w:ind w:firstLine="709"/>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5. Внесение изменений и дополнений в Извещение о приглашении делать коммерческие предложения</w:t>
      </w:r>
    </w:p>
    <w:p w14:paraId="0E17EA07"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В течение срока приема коммерческих предложений Организатор имеет право внести изменения или дополнения в настоящее Извещение. Любые изменения или дополнения являются частью Извещения. Чтобы предоставить Участникам разумное время для учета такого изменения при подготовке своих предложений, Организатор вносит изменения в настоящее Извещение не позднее, чем за 3 рабочих дня до даты окончания приема коммерческих предложений или продлевает срок приема таких предложений на необходимое количество дней. Информация о любых изменениях публикуется Информационном сайте.</w:t>
      </w:r>
      <w:r>
        <w:rPr>
          <w:sz w:val="24"/>
          <w:szCs w:val="24"/>
        </w:rPr>
        <w:t xml:space="preserve"> </w:t>
      </w:r>
    </w:p>
    <w:p w14:paraId="4679C132"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47F56CE9"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2D600701"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6.</w:t>
      </w:r>
      <w:r>
        <w:rPr>
          <w:rFonts w:ascii="Times New Roman" w:eastAsia="Batang" w:hAnsi="Times New Roman" w:cs="Times New Roman"/>
          <w:color w:val="000000"/>
          <w:sz w:val="24"/>
          <w:szCs w:val="24"/>
          <w:lang w:eastAsia="ru-RU"/>
        </w:rPr>
        <w:t xml:space="preserve"> </w:t>
      </w:r>
      <w:r>
        <w:rPr>
          <w:rFonts w:ascii="Times New Roman" w:eastAsia="Batang" w:hAnsi="Times New Roman" w:cs="Times New Roman"/>
          <w:b/>
          <w:color w:val="000000"/>
          <w:sz w:val="24"/>
          <w:szCs w:val="24"/>
          <w:lang w:eastAsia="ru-RU"/>
        </w:rPr>
        <w:t>Аннулирование и отказ получения предложений.</w:t>
      </w:r>
    </w:p>
    <w:p w14:paraId="57F97B77"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По результатам отбора Ваше коммерческое предложение может быть акцептовано путем подписания договора, на весь заявленный объем услуг или его часть.</w:t>
      </w:r>
    </w:p>
    <w:p w14:paraId="190276B9"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Конкурсная комиссия ПАО «АэроБратск» оставляет за собой право не мотивировать свое решение по определению контрагента по договору.</w:t>
      </w:r>
    </w:p>
    <w:p w14:paraId="0E915FAB"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Вы вправе предоставить дополнительную информацию и документы, подтверждающие положительную деловую репутацию, опыт и устойчивое финансовое положение Вашей компании.</w:t>
      </w:r>
    </w:p>
    <w:p w14:paraId="7A0FC908"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Информация, предоставленная Вами, не сообщается лицам, не имеющим отношения к проведению отбора, а также другим участникам отбора.</w:t>
      </w:r>
    </w:p>
    <w:p w14:paraId="4AA034A9"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7F1121DD"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14:paraId="4F4D1FC2" w14:textId="77777777" w:rsidR="00D25170" w:rsidRDefault="00D25170" w:rsidP="00D25170">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7. Требования к оформлению коммерческого предложения и прилагаемых документов</w:t>
      </w:r>
    </w:p>
    <w:p w14:paraId="5CC834B6"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При описании условий и предложений участник должен применять общепринятые обозначения и наименования.</w:t>
      </w:r>
    </w:p>
    <w:p w14:paraId="079AFECA"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Все документы, входящие в состав коммерческого предложения и приложения к нему, должны иметь четко читаемый текст.</w:t>
      </w:r>
    </w:p>
    <w:p w14:paraId="602D4899"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Коммерческое предложение должно быть заверено печатью Участника и подписана Участником или лицом, уполномоченным таким Участником. </w:t>
      </w:r>
    </w:p>
    <w:p w14:paraId="4446FEC8"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Электронная копия коммерческого предложения должна содержать отсканированный вид заполненного коммерческого предложения, по форме Приложения № 2 к настоящему Извещению, и подписанной Участником или лицом, уполномоченным таким Участником.</w:t>
      </w:r>
    </w:p>
    <w:p w14:paraId="72A91964"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lastRenderedPageBreak/>
        <w:t xml:space="preserve"> Документы в форме сканированных копий должны иметь один из распространенных форматов документов: с расширением (*.</w:t>
      </w:r>
      <w:proofErr w:type="spellStart"/>
      <w:r>
        <w:rPr>
          <w:rFonts w:ascii="Times New Roman" w:eastAsia="Batang" w:hAnsi="Times New Roman" w:cs="Times New Roman"/>
          <w:color w:val="000000"/>
          <w:sz w:val="24"/>
          <w:szCs w:val="24"/>
          <w:lang w:eastAsia="ru-RU"/>
        </w:rPr>
        <w:t>doc</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docx</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xls</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xlsx</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txt</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pdf</w:t>
      </w:r>
      <w:proofErr w:type="spellEnd"/>
      <w:r>
        <w:rPr>
          <w:rFonts w:ascii="Times New Roman" w:eastAsia="Batang" w:hAnsi="Times New Roman" w:cs="Times New Roman"/>
          <w:color w:val="000000"/>
          <w:sz w:val="24"/>
          <w:szCs w:val="24"/>
          <w:lang w:eastAsia="ru-RU"/>
        </w:rPr>
        <w:t>), (*.</w:t>
      </w:r>
      <w:proofErr w:type="spellStart"/>
      <w:r>
        <w:rPr>
          <w:rFonts w:ascii="Times New Roman" w:eastAsia="Batang" w:hAnsi="Times New Roman" w:cs="Times New Roman"/>
          <w:color w:val="000000"/>
          <w:sz w:val="24"/>
          <w:szCs w:val="24"/>
          <w:lang w:eastAsia="ru-RU"/>
        </w:rPr>
        <w:t>jpg</w:t>
      </w:r>
      <w:proofErr w:type="spellEnd"/>
      <w:r>
        <w:rPr>
          <w:rFonts w:ascii="Times New Roman" w:eastAsia="Batang" w:hAnsi="Times New Roman" w:cs="Times New Roman"/>
          <w:color w:val="000000"/>
          <w:sz w:val="24"/>
          <w:szCs w:val="24"/>
          <w:lang w:eastAsia="ru-RU"/>
        </w:rPr>
        <w:t>) и т.д. Файлы формируются по принципу: один файл – один документ. Файлы должны быть именованы так, чтобы из их названия ясно следовало, какой документ, требуемый согласно настоящему Извещению, в каком файле находится.</w:t>
      </w:r>
    </w:p>
    <w:p w14:paraId="5C401041"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Участник, направивший предложение, вправе изменить/отозвать своё предложение в любое время до момента окончания срока для направления предложений. </w:t>
      </w:r>
    </w:p>
    <w:p w14:paraId="20BC826E" w14:textId="77777777" w:rsidR="00D25170" w:rsidRDefault="00D25170" w:rsidP="00D25170">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Уведомление об изменении/отзыве предложения должно быть скреплено печатью, в случае, если наличие печати предусмотрено учредительными документами Участника и заверено подписью уполномоченного лица (для юридических лиц) и собственноручно подписано физическим лицом-Участником.</w:t>
      </w:r>
    </w:p>
    <w:p w14:paraId="7AE47040" w14:textId="77777777" w:rsidR="00D25170" w:rsidRDefault="00D25170" w:rsidP="00D25170">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eastAsia="Batang" w:hAnsi="Times New Roman" w:cs="Times New Roman"/>
          <w:color w:val="000000"/>
          <w:sz w:val="24"/>
          <w:szCs w:val="24"/>
          <w:lang w:eastAsia="ru-RU"/>
        </w:rPr>
        <w:t xml:space="preserve">Заявитель, направивший предложение, несет обязательства по заключению договора на условиях, изложенных в его коммерческом предложении и по цене, предложенной им </w:t>
      </w:r>
      <w:r>
        <w:rPr>
          <w:rFonts w:ascii="Times New Roman" w:eastAsia="Batang" w:hAnsi="Times New Roman" w:cs="Times New Roman"/>
          <w:sz w:val="24"/>
          <w:szCs w:val="24"/>
          <w:lang w:eastAsia="ru-RU"/>
        </w:rPr>
        <w:t>или по итогам конкурентных переговоров.</w:t>
      </w:r>
    </w:p>
    <w:p w14:paraId="28B35398" w14:textId="77777777" w:rsidR="00D25170" w:rsidRDefault="00D25170" w:rsidP="00D25170">
      <w:pPr>
        <w:pStyle w:val="a4"/>
        <w:spacing w:after="0"/>
        <w:ind w:left="0" w:firstLine="709"/>
        <w:jc w:val="both"/>
        <w:rPr>
          <w:rFonts w:ascii="Times New Roman" w:hAnsi="Times New Roman" w:cs="Times New Roman"/>
          <w:sz w:val="24"/>
          <w:szCs w:val="24"/>
        </w:rPr>
      </w:pPr>
    </w:p>
    <w:p w14:paraId="029AA9F1" w14:textId="77777777" w:rsidR="00D25170" w:rsidRDefault="00D25170" w:rsidP="00D25170">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9. Подведение итогов рассмотрения коммерческих предложений</w:t>
      </w:r>
    </w:p>
    <w:p w14:paraId="02762D1D"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Инициатор не обязан акцептовать какое-либо коммерческое предложение. Организатор и Инициатор не обязаны вступать переговоры с каким-либо Участником. </w:t>
      </w:r>
    </w:p>
    <w:p w14:paraId="0AAD6B9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Инициатор оставляет за собой право акцептовать любое из поступивших предложений, либо не акцептовать ни одно из них (без объяснения причин). </w:t>
      </w:r>
    </w:p>
    <w:p w14:paraId="3A060161"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Коммерческое предложение считается акцептованным с момента подписания договора уполномоченным представителем Инициатора. Организатор и Инициатор при оценке поступивших предложений руководствуются следующими критериями:</w:t>
      </w:r>
    </w:p>
    <w:tbl>
      <w:tblPr>
        <w:tblStyle w:val="a3"/>
        <w:tblW w:w="0" w:type="auto"/>
        <w:tblLook w:val="04A0" w:firstRow="1" w:lastRow="0" w:firstColumn="1" w:lastColumn="0" w:noHBand="0" w:noVBand="1"/>
      </w:tblPr>
      <w:tblGrid>
        <w:gridCol w:w="1413"/>
        <w:gridCol w:w="5109"/>
        <w:gridCol w:w="990"/>
        <w:gridCol w:w="2116"/>
      </w:tblGrid>
      <w:tr w:rsidR="00D25170" w:rsidRPr="00277FAF" w14:paraId="543834A3" w14:textId="77777777" w:rsidTr="00717B79">
        <w:tc>
          <w:tcPr>
            <w:tcW w:w="6522" w:type="dxa"/>
            <w:gridSpan w:val="2"/>
            <w:shd w:val="clear" w:color="auto" w:fill="DEEAF6" w:themeFill="accent1" w:themeFillTint="33"/>
          </w:tcPr>
          <w:p w14:paraId="136FC3EC" w14:textId="77777777" w:rsidR="00D25170" w:rsidRPr="00277FAF" w:rsidRDefault="00D25170" w:rsidP="00717B79">
            <w:pPr>
              <w:pStyle w:val="a4"/>
              <w:ind w:left="0"/>
              <w:jc w:val="both"/>
              <w:rPr>
                <w:rFonts w:ascii="Times New Roman" w:hAnsi="Times New Roman" w:cs="Times New Roman"/>
                <w:b/>
                <w:i/>
              </w:rPr>
            </w:pPr>
            <w:r w:rsidRPr="00277FAF">
              <w:rPr>
                <w:rFonts w:ascii="Times New Roman" w:hAnsi="Times New Roman" w:cs="Times New Roman"/>
                <w:b/>
                <w:i/>
              </w:rPr>
              <w:t>Критерии</w:t>
            </w:r>
          </w:p>
        </w:tc>
        <w:tc>
          <w:tcPr>
            <w:tcW w:w="990" w:type="dxa"/>
            <w:shd w:val="clear" w:color="auto" w:fill="DEEAF6" w:themeFill="accent1" w:themeFillTint="33"/>
          </w:tcPr>
          <w:p w14:paraId="41BBE24A" w14:textId="77777777" w:rsidR="00D25170" w:rsidRPr="00277FAF" w:rsidRDefault="00D25170" w:rsidP="00717B79">
            <w:pPr>
              <w:pStyle w:val="a4"/>
              <w:ind w:left="0"/>
              <w:jc w:val="both"/>
              <w:rPr>
                <w:rFonts w:ascii="Times New Roman" w:hAnsi="Times New Roman" w:cs="Times New Roman"/>
                <w:b/>
                <w:i/>
              </w:rPr>
            </w:pPr>
            <w:r w:rsidRPr="00277FAF">
              <w:rPr>
                <w:rFonts w:ascii="Times New Roman" w:hAnsi="Times New Roman" w:cs="Times New Roman"/>
                <w:b/>
                <w:i/>
              </w:rPr>
              <w:t>Ед. изм.</w:t>
            </w:r>
          </w:p>
        </w:tc>
        <w:tc>
          <w:tcPr>
            <w:tcW w:w="2116" w:type="dxa"/>
            <w:shd w:val="clear" w:color="auto" w:fill="DEEAF6" w:themeFill="accent1" w:themeFillTint="33"/>
          </w:tcPr>
          <w:p w14:paraId="5FE51B81" w14:textId="77777777" w:rsidR="00D25170" w:rsidRPr="00277FAF" w:rsidRDefault="00D25170" w:rsidP="00717B79">
            <w:pPr>
              <w:pStyle w:val="a4"/>
              <w:ind w:left="34"/>
              <w:jc w:val="both"/>
              <w:rPr>
                <w:rFonts w:ascii="Times New Roman" w:hAnsi="Times New Roman" w:cs="Times New Roman"/>
                <w:b/>
                <w:i/>
              </w:rPr>
            </w:pPr>
            <w:r w:rsidRPr="00277FAF">
              <w:rPr>
                <w:rFonts w:ascii="Times New Roman" w:hAnsi="Times New Roman" w:cs="Times New Roman"/>
                <w:b/>
                <w:i/>
              </w:rPr>
              <w:t xml:space="preserve">Вес показателя в </w:t>
            </w:r>
          </w:p>
          <w:p w14:paraId="735D0FE8" w14:textId="77777777" w:rsidR="00D25170" w:rsidRPr="00277FAF" w:rsidRDefault="00D25170" w:rsidP="00717B79">
            <w:pPr>
              <w:pStyle w:val="a4"/>
              <w:ind w:left="34"/>
              <w:jc w:val="both"/>
              <w:rPr>
                <w:rFonts w:ascii="Times New Roman" w:hAnsi="Times New Roman" w:cs="Times New Roman"/>
                <w:b/>
                <w:i/>
              </w:rPr>
            </w:pPr>
            <w:r w:rsidRPr="00277FAF">
              <w:rPr>
                <w:rFonts w:ascii="Times New Roman" w:hAnsi="Times New Roman" w:cs="Times New Roman"/>
                <w:b/>
                <w:i/>
              </w:rPr>
              <w:t>итоговой оценке баллов</w:t>
            </w:r>
          </w:p>
        </w:tc>
      </w:tr>
      <w:tr w:rsidR="00D25170" w:rsidRPr="00277FAF" w14:paraId="3922F065" w14:textId="77777777" w:rsidTr="00717B79">
        <w:tc>
          <w:tcPr>
            <w:tcW w:w="1413" w:type="dxa"/>
            <w:tcBorders>
              <w:right w:val="double" w:sz="4" w:space="0" w:color="auto"/>
            </w:tcBorders>
          </w:tcPr>
          <w:p w14:paraId="0B4826B6" w14:textId="77777777" w:rsidR="00D25170" w:rsidRPr="00277FAF" w:rsidRDefault="00D25170" w:rsidP="00717B79">
            <w:pPr>
              <w:pStyle w:val="a4"/>
              <w:ind w:left="0"/>
              <w:jc w:val="both"/>
              <w:rPr>
                <w:rFonts w:ascii="Times New Roman" w:hAnsi="Times New Roman" w:cs="Times New Roman"/>
              </w:rPr>
            </w:pPr>
            <w:r w:rsidRPr="00277FAF">
              <w:rPr>
                <w:rFonts w:ascii="Times New Roman" w:hAnsi="Times New Roman" w:cs="Times New Roman"/>
              </w:rPr>
              <w:t>Критерий 1</w:t>
            </w:r>
          </w:p>
        </w:tc>
        <w:tc>
          <w:tcPr>
            <w:tcW w:w="5109" w:type="dxa"/>
            <w:tcBorders>
              <w:left w:val="double" w:sz="4" w:space="0" w:color="auto"/>
            </w:tcBorders>
          </w:tcPr>
          <w:p w14:paraId="6A01D142" w14:textId="77777777" w:rsidR="00D25170" w:rsidRPr="00277FAF" w:rsidRDefault="00D25170" w:rsidP="00717B79">
            <w:pPr>
              <w:pStyle w:val="a4"/>
              <w:ind w:left="33" w:hanging="33"/>
              <w:jc w:val="both"/>
              <w:rPr>
                <w:rFonts w:ascii="Times New Roman" w:hAnsi="Times New Roman" w:cs="Times New Roman"/>
              </w:rPr>
            </w:pPr>
            <w:r>
              <w:rPr>
                <w:rFonts w:ascii="Times New Roman" w:hAnsi="Times New Roman" w:cs="Times New Roman"/>
              </w:rPr>
              <w:t>Ежемесячная минимальная (гарантированная) арендная плата в первый год аренды (ГАП)</w:t>
            </w:r>
          </w:p>
          <w:p w14:paraId="62C5B335" w14:textId="77777777" w:rsidR="00D25170" w:rsidRPr="00277FAF" w:rsidRDefault="00D25170" w:rsidP="00717B79">
            <w:pPr>
              <w:pStyle w:val="a4"/>
              <w:ind w:left="33" w:firstLine="567"/>
              <w:jc w:val="both"/>
              <w:rPr>
                <w:rFonts w:ascii="Times New Roman" w:hAnsi="Times New Roman" w:cs="Times New Roman"/>
              </w:rPr>
            </w:pPr>
          </w:p>
        </w:tc>
        <w:tc>
          <w:tcPr>
            <w:tcW w:w="990" w:type="dxa"/>
          </w:tcPr>
          <w:p w14:paraId="5578D71D"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17E14BBB"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EC91339" w14:textId="77777777" w:rsidTr="00717B79">
        <w:tc>
          <w:tcPr>
            <w:tcW w:w="1413" w:type="dxa"/>
            <w:tcBorders>
              <w:right w:val="double" w:sz="4" w:space="0" w:color="auto"/>
            </w:tcBorders>
          </w:tcPr>
          <w:p w14:paraId="0C6D13A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2</w:t>
            </w:r>
          </w:p>
        </w:tc>
        <w:tc>
          <w:tcPr>
            <w:tcW w:w="5109" w:type="dxa"/>
            <w:tcBorders>
              <w:left w:val="double" w:sz="4" w:space="0" w:color="auto"/>
            </w:tcBorders>
          </w:tcPr>
          <w:p w14:paraId="4F97DA03" w14:textId="77777777" w:rsidR="00D25170" w:rsidRPr="00277FAF" w:rsidRDefault="00D25170" w:rsidP="00717B79">
            <w:pPr>
              <w:pStyle w:val="a4"/>
              <w:ind w:left="33"/>
              <w:jc w:val="both"/>
              <w:rPr>
                <w:rFonts w:ascii="Times New Roman" w:hAnsi="Times New Roman" w:cs="Times New Roman"/>
              </w:rPr>
            </w:pPr>
            <w:r w:rsidRPr="00B763AD">
              <w:rPr>
                <w:rFonts w:ascii="Times New Roman" w:hAnsi="Times New Roman" w:cs="Times New Roman"/>
              </w:rPr>
              <w:t xml:space="preserve">Арендная плата как </w:t>
            </w:r>
            <w:r>
              <w:rPr>
                <w:rFonts w:ascii="Times New Roman" w:hAnsi="Times New Roman" w:cs="Times New Roman"/>
              </w:rPr>
              <w:t>процент от выручки</w:t>
            </w:r>
            <w:r w:rsidRPr="00B763AD">
              <w:rPr>
                <w:rFonts w:ascii="Times New Roman" w:hAnsi="Times New Roman" w:cs="Times New Roman"/>
              </w:rPr>
              <w:t xml:space="preserve"> (</w:t>
            </w:r>
            <w:r>
              <w:rPr>
                <w:rFonts w:ascii="Times New Roman" w:hAnsi="Times New Roman" w:cs="Times New Roman"/>
              </w:rPr>
              <w:t>в месяц</w:t>
            </w:r>
            <w:r w:rsidRPr="00B763AD">
              <w:rPr>
                <w:rFonts w:ascii="Times New Roman" w:hAnsi="Times New Roman" w:cs="Times New Roman"/>
              </w:rPr>
              <w:t>)</w:t>
            </w:r>
          </w:p>
        </w:tc>
        <w:tc>
          <w:tcPr>
            <w:tcW w:w="990" w:type="dxa"/>
          </w:tcPr>
          <w:p w14:paraId="0F9397F5"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w:t>
            </w:r>
          </w:p>
        </w:tc>
        <w:tc>
          <w:tcPr>
            <w:tcW w:w="2116" w:type="dxa"/>
          </w:tcPr>
          <w:p w14:paraId="2C3956F1"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16F1EF03" w14:textId="77777777" w:rsidTr="00717B79">
        <w:tc>
          <w:tcPr>
            <w:tcW w:w="1413" w:type="dxa"/>
            <w:tcBorders>
              <w:right w:val="double" w:sz="4" w:space="0" w:color="auto"/>
            </w:tcBorders>
          </w:tcPr>
          <w:p w14:paraId="72F349F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3</w:t>
            </w:r>
          </w:p>
        </w:tc>
        <w:tc>
          <w:tcPr>
            <w:tcW w:w="5109" w:type="dxa"/>
            <w:tcBorders>
              <w:left w:val="double" w:sz="4" w:space="0" w:color="auto"/>
            </w:tcBorders>
          </w:tcPr>
          <w:p w14:paraId="7A69AE3E"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Прогноз продаж</w:t>
            </w:r>
          </w:p>
        </w:tc>
        <w:tc>
          <w:tcPr>
            <w:tcW w:w="990" w:type="dxa"/>
          </w:tcPr>
          <w:p w14:paraId="434E8A2B"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3717610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CE5FF21" w14:textId="77777777" w:rsidTr="00717B79">
        <w:tc>
          <w:tcPr>
            <w:tcW w:w="1413" w:type="dxa"/>
            <w:tcBorders>
              <w:right w:val="double" w:sz="4" w:space="0" w:color="auto"/>
            </w:tcBorders>
          </w:tcPr>
          <w:p w14:paraId="5A6AF2AC"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 xml:space="preserve">Критерий 4 </w:t>
            </w:r>
          </w:p>
        </w:tc>
        <w:tc>
          <w:tcPr>
            <w:tcW w:w="5109" w:type="dxa"/>
            <w:tcBorders>
              <w:left w:val="double" w:sz="4" w:space="0" w:color="auto"/>
            </w:tcBorders>
          </w:tcPr>
          <w:p w14:paraId="53EC8D3F"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Концепция коммерческого объекта</w:t>
            </w:r>
          </w:p>
        </w:tc>
        <w:tc>
          <w:tcPr>
            <w:tcW w:w="990" w:type="dxa"/>
          </w:tcPr>
          <w:p w14:paraId="34F37EC8" w14:textId="77777777" w:rsidR="00D25170" w:rsidRPr="00277FAF" w:rsidRDefault="00D25170" w:rsidP="00717B79">
            <w:pPr>
              <w:pStyle w:val="a4"/>
              <w:ind w:left="0"/>
              <w:jc w:val="both"/>
              <w:rPr>
                <w:rFonts w:ascii="Times New Roman" w:hAnsi="Times New Roman" w:cs="Times New Roman"/>
              </w:rPr>
            </w:pPr>
          </w:p>
        </w:tc>
        <w:tc>
          <w:tcPr>
            <w:tcW w:w="2116" w:type="dxa"/>
          </w:tcPr>
          <w:p w14:paraId="7C5390C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20</w:t>
            </w:r>
          </w:p>
        </w:tc>
      </w:tr>
      <w:tr w:rsidR="00D25170" w:rsidRPr="00277FAF" w14:paraId="2B26A41C" w14:textId="77777777" w:rsidTr="00717B79">
        <w:tc>
          <w:tcPr>
            <w:tcW w:w="1413" w:type="dxa"/>
            <w:tcBorders>
              <w:right w:val="double" w:sz="4" w:space="0" w:color="auto"/>
            </w:tcBorders>
          </w:tcPr>
          <w:p w14:paraId="0E7970EE"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 xml:space="preserve">Критерий 5 </w:t>
            </w:r>
          </w:p>
        </w:tc>
        <w:tc>
          <w:tcPr>
            <w:tcW w:w="5109" w:type="dxa"/>
            <w:tcBorders>
              <w:left w:val="double" w:sz="4" w:space="0" w:color="auto"/>
            </w:tcBorders>
          </w:tcPr>
          <w:p w14:paraId="63EE0911" w14:textId="77777777" w:rsidR="00D25170" w:rsidRPr="00BD683E" w:rsidRDefault="00D25170" w:rsidP="00717B79">
            <w:pPr>
              <w:pStyle w:val="a4"/>
              <w:ind w:left="33"/>
              <w:jc w:val="both"/>
              <w:rPr>
                <w:rFonts w:ascii="Times New Roman" w:hAnsi="Times New Roman" w:cs="Times New Roman"/>
              </w:rPr>
            </w:pPr>
            <w:r w:rsidRPr="00BD683E">
              <w:rPr>
                <w:rFonts w:ascii="Times New Roman" w:hAnsi="Times New Roman" w:cs="Times New Roman"/>
              </w:rPr>
              <w:t xml:space="preserve">Оценка опыта работы в аэропортах, а также оценка опыта в качестве арендатора торгового пространства в торговых центрах в </w:t>
            </w:r>
            <w:r>
              <w:rPr>
                <w:rFonts w:ascii="Times New Roman" w:hAnsi="Times New Roman" w:cs="Times New Roman"/>
              </w:rPr>
              <w:t>Иркутской области</w:t>
            </w:r>
          </w:p>
        </w:tc>
        <w:tc>
          <w:tcPr>
            <w:tcW w:w="990" w:type="dxa"/>
          </w:tcPr>
          <w:p w14:paraId="3DDEAA44" w14:textId="77777777" w:rsidR="00D25170" w:rsidRPr="00277FAF" w:rsidRDefault="00D25170" w:rsidP="00717B79">
            <w:pPr>
              <w:pStyle w:val="a4"/>
              <w:ind w:left="0"/>
              <w:jc w:val="both"/>
              <w:rPr>
                <w:rFonts w:ascii="Times New Roman" w:hAnsi="Times New Roman" w:cs="Times New Roman"/>
              </w:rPr>
            </w:pPr>
          </w:p>
        </w:tc>
        <w:tc>
          <w:tcPr>
            <w:tcW w:w="2116" w:type="dxa"/>
          </w:tcPr>
          <w:p w14:paraId="2236CB6C"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10</w:t>
            </w:r>
          </w:p>
        </w:tc>
      </w:tr>
      <w:tr w:rsidR="00D25170" w:rsidRPr="00277FAF" w14:paraId="5B5DAF80" w14:textId="77777777" w:rsidTr="00717B79">
        <w:tc>
          <w:tcPr>
            <w:tcW w:w="1413" w:type="dxa"/>
            <w:tcBorders>
              <w:right w:val="double" w:sz="4" w:space="0" w:color="auto"/>
            </w:tcBorders>
          </w:tcPr>
          <w:p w14:paraId="047290A8"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Критерий 6</w:t>
            </w:r>
          </w:p>
        </w:tc>
        <w:tc>
          <w:tcPr>
            <w:tcW w:w="5109" w:type="dxa"/>
            <w:tcBorders>
              <w:left w:val="double" w:sz="4" w:space="0" w:color="auto"/>
            </w:tcBorders>
          </w:tcPr>
          <w:p w14:paraId="3A241F46"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Планируемый объем инвестиций в объект аренды</w:t>
            </w:r>
          </w:p>
        </w:tc>
        <w:tc>
          <w:tcPr>
            <w:tcW w:w="990" w:type="dxa"/>
          </w:tcPr>
          <w:p w14:paraId="16D09AA5"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Руб.</w:t>
            </w:r>
          </w:p>
        </w:tc>
        <w:tc>
          <w:tcPr>
            <w:tcW w:w="2116" w:type="dxa"/>
          </w:tcPr>
          <w:p w14:paraId="5BC97A17" w14:textId="77777777" w:rsidR="00D25170" w:rsidRPr="00277FAF" w:rsidRDefault="00D25170" w:rsidP="00717B79">
            <w:pPr>
              <w:pStyle w:val="a4"/>
              <w:ind w:left="0"/>
              <w:jc w:val="both"/>
              <w:rPr>
                <w:rFonts w:ascii="Times New Roman" w:hAnsi="Times New Roman" w:cs="Times New Roman"/>
              </w:rPr>
            </w:pPr>
            <w:r>
              <w:rPr>
                <w:rFonts w:ascii="Times New Roman" w:hAnsi="Times New Roman" w:cs="Times New Roman"/>
              </w:rPr>
              <w:t>10</w:t>
            </w:r>
          </w:p>
        </w:tc>
      </w:tr>
      <w:tr w:rsidR="00D25170" w:rsidRPr="00277FAF" w14:paraId="27F2B6BC" w14:textId="77777777" w:rsidTr="00717B79">
        <w:tc>
          <w:tcPr>
            <w:tcW w:w="9628" w:type="dxa"/>
            <w:gridSpan w:val="4"/>
          </w:tcPr>
          <w:p w14:paraId="3422B7F6" w14:textId="77777777" w:rsidR="00D25170" w:rsidRPr="00E94AAE" w:rsidRDefault="00D25170" w:rsidP="00717B79">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1:</w:t>
            </w:r>
          </w:p>
          <w:p w14:paraId="32F838E0"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BАi</w:t>
            </w:r>
            <w:proofErr w:type="spellEnd"/>
            <w:r w:rsidRPr="00E94AAE">
              <w:rPr>
                <w:rFonts w:ascii="Times New Roman" w:hAnsi="Times New Roman" w:cs="Times New Roman"/>
              </w:rPr>
              <w:t>= (</w:t>
            </w: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2</w:t>
            </w:r>
            <w:r w:rsidRPr="00E94AAE">
              <w:rPr>
                <w:rFonts w:ascii="Times New Roman" w:hAnsi="Times New Roman" w:cs="Times New Roman"/>
              </w:rPr>
              <w:t>0%)/</w:t>
            </w:r>
            <w:proofErr w:type="spellStart"/>
            <w:r w:rsidRPr="00E94AAE">
              <w:rPr>
                <w:rFonts w:ascii="Times New Roman" w:hAnsi="Times New Roman" w:cs="Times New Roman"/>
              </w:rPr>
              <w:t>Amax</w:t>
            </w:r>
            <w:proofErr w:type="spellEnd"/>
            <w:r w:rsidRPr="00E94AAE">
              <w:rPr>
                <w:rFonts w:ascii="Times New Roman" w:hAnsi="Times New Roman" w:cs="Times New Roman"/>
              </w:rPr>
              <w:t>*100, где</w:t>
            </w:r>
          </w:p>
          <w:p w14:paraId="77AAC16A"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BАi</w:t>
            </w:r>
            <w:proofErr w:type="spellEnd"/>
            <w:r w:rsidRPr="00E94AAE">
              <w:rPr>
                <w:rFonts w:ascii="Times New Roman" w:hAnsi="Times New Roman" w:cs="Times New Roman"/>
              </w:rPr>
              <w:t xml:space="preserve"> – количество баллов по предложенной i-м Участником сумме Г</w:t>
            </w:r>
            <w:r>
              <w:rPr>
                <w:rFonts w:ascii="Times New Roman" w:hAnsi="Times New Roman" w:cs="Times New Roman"/>
              </w:rPr>
              <w:t>АП</w:t>
            </w:r>
            <w:r w:rsidRPr="00E94AAE">
              <w:rPr>
                <w:rFonts w:ascii="Times New Roman" w:hAnsi="Times New Roman" w:cs="Times New Roman"/>
              </w:rPr>
              <w:t>;</w:t>
            </w:r>
          </w:p>
          <w:p w14:paraId="6CCAE9C1"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Amax</w:t>
            </w:r>
            <w:proofErr w:type="spellEnd"/>
            <w:r w:rsidRPr="00E94AAE">
              <w:rPr>
                <w:rFonts w:ascii="Times New Roman" w:hAnsi="Times New Roman" w:cs="Times New Roman"/>
              </w:rPr>
              <w:t xml:space="preserve"> – максимальное предложение из предложений по данному критерию оценки из </w:t>
            </w:r>
          </w:p>
          <w:p w14:paraId="3F7680D5" w14:textId="77777777" w:rsidR="00D25170" w:rsidRPr="00E94AAE" w:rsidRDefault="00D25170" w:rsidP="00717B79">
            <w:pPr>
              <w:pStyle w:val="a4"/>
              <w:jc w:val="both"/>
              <w:rPr>
                <w:rFonts w:ascii="Times New Roman" w:hAnsi="Times New Roman" w:cs="Times New Roman"/>
              </w:rPr>
            </w:pPr>
            <w:r w:rsidRPr="00E94AAE">
              <w:rPr>
                <w:rFonts w:ascii="Times New Roman" w:hAnsi="Times New Roman" w:cs="Times New Roman"/>
              </w:rPr>
              <w:t>сделанных Участниками;</w:t>
            </w:r>
          </w:p>
          <w:p w14:paraId="40393EA0" w14:textId="77777777" w:rsidR="00D25170"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ГАП</w:t>
            </w:r>
            <w:r w:rsidRPr="00E94AAE">
              <w:rPr>
                <w:rFonts w:ascii="Times New Roman" w:hAnsi="Times New Roman" w:cs="Times New Roman"/>
              </w:rPr>
              <w:t>, предложенный i-м Участником.</w:t>
            </w:r>
          </w:p>
          <w:p w14:paraId="6F245265" w14:textId="77777777" w:rsidR="00D25170" w:rsidRPr="00E94AAE" w:rsidRDefault="00D25170" w:rsidP="00717B79">
            <w:pPr>
              <w:pStyle w:val="a4"/>
              <w:jc w:val="both"/>
              <w:rPr>
                <w:rFonts w:ascii="Times New Roman" w:hAnsi="Times New Roman" w:cs="Times New Roman"/>
              </w:rPr>
            </w:pPr>
          </w:p>
          <w:p w14:paraId="5F79D776" w14:textId="77777777" w:rsidR="00D25170" w:rsidRPr="00E94AAE" w:rsidRDefault="00D25170" w:rsidP="00717B79">
            <w:pPr>
              <w:pStyle w:val="a4"/>
              <w:jc w:val="both"/>
              <w:rPr>
                <w:rFonts w:ascii="Times New Roman" w:hAnsi="Times New Roman" w:cs="Times New Roman"/>
                <w:b/>
              </w:rPr>
            </w:pPr>
            <w:r w:rsidRPr="00E94AAE">
              <w:rPr>
                <w:rFonts w:ascii="Times New Roman" w:hAnsi="Times New Roman" w:cs="Times New Roman"/>
                <w:b/>
              </w:rPr>
              <w:t>Формула для оценки критерия № 2:</w:t>
            </w:r>
          </w:p>
          <w:p w14:paraId="604BC3EC"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САi</w:t>
            </w:r>
            <w:proofErr w:type="spellEnd"/>
            <w:r w:rsidRPr="00E94AAE">
              <w:rPr>
                <w:rFonts w:ascii="Times New Roman" w:hAnsi="Times New Roman" w:cs="Times New Roman"/>
              </w:rPr>
              <w:t>= (</w:t>
            </w: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2</w:t>
            </w:r>
            <w:r w:rsidRPr="00E94AAE">
              <w:rPr>
                <w:rFonts w:ascii="Times New Roman" w:hAnsi="Times New Roman" w:cs="Times New Roman"/>
              </w:rPr>
              <w:t>0%)/</w:t>
            </w:r>
            <w:proofErr w:type="spellStart"/>
            <w:r w:rsidRPr="00E94AAE">
              <w:rPr>
                <w:rFonts w:ascii="Times New Roman" w:hAnsi="Times New Roman" w:cs="Times New Roman"/>
              </w:rPr>
              <w:t>Amax</w:t>
            </w:r>
            <w:proofErr w:type="spellEnd"/>
            <w:r w:rsidRPr="00E94AAE">
              <w:rPr>
                <w:rFonts w:ascii="Times New Roman" w:hAnsi="Times New Roman" w:cs="Times New Roman"/>
              </w:rPr>
              <w:t>*100, где</w:t>
            </w:r>
          </w:p>
          <w:p w14:paraId="55A830D1"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САi</w:t>
            </w:r>
            <w:proofErr w:type="spellEnd"/>
            <w:r w:rsidRPr="00E94AAE">
              <w:rPr>
                <w:rFonts w:ascii="Times New Roman" w:hAnsi="Times New Roman" w:cs="Times New Roman"/>
              </w:rPr>
              <w:t xml:space="preserve"> – количество баллов по предложенно</w:t>
            </w:r>
            <w:r>
              <w:rPr>
                <w:rFonts w:ascii="Times New Roman" w:hAnsi="Times New Roman" w:cs="Times New Roman"/>
              </w:rPr>
              <w:t>му</w:t>
            </w:r>
            <w:r w:rsidRPr="00E94AAE">
              <w:rPr>
                <w:rFonts w:ascii="Times New Roman" w:hAnsi="Times New Roman" w:cs="Times New Roman"/>
              </w:rPr>
              <w:t xml:space="preserve"> i-м Участником </w:t>
            </w:r>
            <w:r>
              <w:rPr>
                <w:rFonts w:ascii="Times New Roman" w:hAnsi="Times New Roman" w:cs="Times New Roman"/>
              </w:rPr>
              <w:t>проценту от выручки</w:t>
            </w:r>
            <w:r w:rsidRPr="00E94AAE">
              <w:rPr>
                <w:rFonts w:ascii="Times New Roman" w:hAnsi="Times New Roman" w:cs="Times New Roman"/>
              </w:rPr>
              <w:t>;</w:t>
            </w:r>
          </w:p>
          <w:p w14:paraId="306593F9" w14:textId="77777777" w:rsidR="00D25170" w:rsidRPr="00E94AAE"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Amax</w:t>
            </w:r>
            <w:proofErr w:type="spellEnd"/>
            <w:r w:rsidRPr="00E94AAE">
              <w:rPr>
                <w:rFonts w:ascii="Times New Roman" w:hAnsi="Times New Roman" w:cs="Times New Roman"/>
              </w:rPr>
              <w:t xml:space="preserve"> – максимальное предложение из предложений по данному критерию оценки из </w:t>
            </w:r>
          </w:p>
          <w:p w14:paraId="43EA8D53" w14:textId="77777777" w:rsidR="00D25170" w:rsidRDefault="00D25170" w:rsidP="00717B79">
            <w:pPr>
              <w:pStyle w:val="a4"/>
              <w:jc w:val="both"/>
              <w:rPr>
                <w:rFonts w:ascii="Times New Roman" w:hAnsi="Times New Roman" w:cs="Times New Roman"/>
              </w:rPr>
            </w:pPr>
            <w:r w:rsidRPr="00E94AAE">
              <w:rPr>
                <w:rFonts w:ascii="Times New Roman" w:hAnsi="Times New Roman" w:cs="Times New Roman"/>
              </w:rPr>
              <w:t>сделанных Участниками;</w:t>
            </w:r>
          </w:p>
          <w:p w14:paraId="183C8923" w14:textId="77777777" w:rsidR="00D25170" w:rsidRDefault="00D25170" w:rsidP="00717B79">
            <w:pPr>
              <w:pStyle w:val="a4"/>
              <w:jc w:val="both"/>
              <w:rPr>
                <w:rFonts w:ascii="Times New Roman" w:hAnsi="Times New Roman" w:cs="Times New Roman"/>
              </w:rPr>
            </w:pPr>
            <w:proofErr w:type="spellStart"/>
            <w:r w:rsidRPr="00E94AAE">
              <w:rPr>
                <w:rFonts w:ascii="Times New Roman" w:hAnsi="Times New Roman" w:cs="Times New Roman"/>
              </w:rPr>
              <w:t>Ai</w:t>
            </w:r>
            <w:proofErr w:type="spellEnd"/>
            <w:r w:rsidRPr="00E94AAE">
              <w:rPr>
                <w:rFonts w:ascii="Times New Roman" w:hAnsi="Times New Roman" w:cs="Times New Roman"/>
              </w:rPr>
              <w:t xml:space="preserve"> – </w:t>
            </w:r>
            <w:r>
              <w:rPr>
                <w:rFonts w:ascii="Times New Roman" w:hAnsi="Times New Roman" w:cs="Times New Roman"/>
              </w:rPr>
              <w:t>процент от выручки</w:t>
            </w:r>
            <w:r w:rsidRPr="00E94AAE">
              <w:rPr>
                <w:rFonts w:ascii="Times New Roman" w:hAnsi="Times New Roman" w:cs="Times New Roman"/>
              </w:rPr>
              <w:t>, предложенн</w:t>
            </w:r>
            <w:r>
              <w:rPr>
                <w:rFonts w:ascii="Times New Roman" w:hAnsi="Times New Roman" w:cs="Times New Roman"/>
              </w:rPr>
              <w:t>ый</w:t>
            </w:r>
            <w:r w:rsidRPr="00E94AAE">
              <w:rPr>
                <w:rFonts w:ascii="Times New Roman" w:hAnsi="Times New Roman" w:cs="Times New Roman"/>
              </w:rPr>
              <w:t xml:space="preserve"> i-м Участником.</w:t>
            </w:r>
          </w:p>
          <w:p w14:paraId="6565D157" w14:textId="77777777" w:rsidR="00D25170" w:rsidRDefault="00D25170" w:rsidP="00717B79">
            <w:pPr>
              <w:pStyle w:val="a4"/>
              <w:jc w:val="both"/>
              <w:rPr>
                <w:rFonts w:ascii="Times New Roman" w:hAnsi="Times New Roman" w:cs="Times New Roman"/>
              </w:rPr>
            </w:pPr>
          </w:p>
          <w:p w14:paraId="0E1CD757" w14:textId="77777777" w:rsidR="00D25170" w:rsidRPr="00582439" w:rsidRDefault="00D25170" w:rsidP="00717B79">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3:</w:t>
            </w:r>
          </w:p>
          <w:p w14:paraId="037DEB31"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lastRenderedPageBreak/>
              <w:t>D</w:t>
            </w:r>
            <w:proofErr w:type="spellStart"/>
            <w:r w:rsidRPr="00582439">
              <w:rPr>
                <w:rFonts w:ascii="Times New Roman" w:hAnsi="Times New Roman" w:cs="Times New Roman"/>
              </w:rPr>
              <w:t>Аi</w:t>
            </w:r>
            <w:proofErr w:type="spellEnd"/>
            <w:r w:rsidRPr="00582439">
              <w:rPr>
                <w:rFonts w:ascii="Times New Roman" w:hAnsi="Times New Roman" w:cs="Times New Roman"/>
              </w:rPr>
              <w:t>= (</w:t>
            </w: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20%)/</w:t>
            </w:r>
            <w:proofErr w:type="spellStart"/>
            <w:r w:rsidRPr="00582439">
              <w:rPr>
                <w:rFonts w:ascii="Times New Roman" w:hAnsi="Times New Roman" w:cs="Times New Roman"/>
              </w:rPr>
              <w:t>Amax</w:t>
            </w:r>
            <w:proofErr w:type="spellEnd"/>
            <w:r w:rsidRPr="00582439">
              <w:rPr>
                <w:rFonts w:ascii="Times New Roman" w:hAnsi="Times New Roman" w:cs="Times New Roman"/>
              </w:rPr>
              <w:t>*100, где</w:t>
            </w:r>
          </w:p>
          <w:p w14:paraId="10B46E53"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D</w:t>
            </w:r>
            <w:proofErr w:type="spellStart"/>
            <w:r w:rsidRPr="00582439">
              <w:rPr>
                <w:rFonts w:ascii="Times New Roman" w:hAnsi="Times New Roman" w:cs="Times New Roman"/>
              </w:rPr>
              <w:t>Аi</w:t>
            </w:r>
            <w:proofErr w:type="spellEnd"/>
            <w:r w:rsidRPr="00582439">
              <w:rPr>
                <w:rFonts w:ascii="Times New Roman" w:hAnsi="Times New Roman" w:cs="Times New Roman"/>
              </w:rPr>
              <w:t xml:space="preserve"> – количество баллов по предложенной i-м Участником сумме</w:t>
            </w:r>
            <w:r>
              <w:rPr>
                <w:rFonts w:ascii="Times New Roman" w:hAnsi="Times New Roman" w:cs="Times New Roman"/>
              </w:rPr>
              <w:t>, отражающей объем продаж</w:t>
            </w:r>
            <w:r w:rsidRPr="00582439">
              <w:rPr>
                <w:rFonts w:ascii="Times New Roman" w:hAnsi="Times New Roman" w:cs="Times New Roman"/>
              </w:rPr>
              <w:t>;</w:t>
            </w:r>
          </w:p>
          <w:p w14:paraId="74F9307A" w14:textId="77777777" w:rsidR="00D25170" w:rsidRPr="00582439"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Amax</w:t>
            </w:r>
            <w:proofErr w:type="spellEnd"/>
            <w:r w:rsidRPr="00582439">
              <w:rPr>
                <w:rFonts w:ascii="Times New Roman" w:hAnsi="Times New Roman" w:cs="Times New Roman"/>
              </w:rPr>
              <w:t xml:space="preserve"> – максимальное предложение из предложений по данному критерию оценки из </w:t>
            </w:r>
          </w:p>
          <w:p w14:paraId="16C5BFB8"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сделанных Участниками;</w:t>
            </w:r>
          </w:p>
          <w:p w14:paraId="3B58B203" w14:textId="77777777" w:rsidR="00D25170"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w:t>
            </w:r>
            <w:r>
              <w:rPr>
                <w:rFonts w:ascii="Times New Roman" w:hAnsi="Times New Roman" w:cs="Times New Roman"/>
              </w:rPr>
              <w:t>Сумма, отражающая объем продаж</w:t>
            </w:r>
            <w:r w:rsidRPr="00582439">
              <w:rPr>
                <w:rFonts w:ascii="Times New Roman" w:hAnsi="Times New Roman" w:cs="Times New Roman"/>
              </w:rPr>
              <w:t>, предложенн</w:t>
            </w:r>
            <w:r>
              <w:rPr>
                <w:rFonts w:ascii="Times New Roman" w:hAnsi="Times New Roman" w:cs="Times New Roman"/>
              </w:rPr>
              <w:t>ая</w:t>
            </w:r>
            <w:r w:rsidRPr="00582439">
              <w:rPr>
                <w:rFonts w:ascii="Times New Roman" w:hAnsi="Times New Roman" w:cs="Times New Roman"/>
              </w:rPr>
              <w:t xml:space="preserve"> i-м Участником.</w:t>
            </w:r>
          </w:p>
          <w:p w14:paraId="54B1F175" w14:textId="77777777" w:rsidR="00D25170" w:rsidRDefault="00D25170" w:rsidP="00717B79">
            <w:pPr>
              <w:pStyle w:val="a4"/>
              <w:jc w:val="both"/>
              <w:rPr>
                <w:rFonts w:ascii="Times New Roman" w:hAnsi="Times New Roman" w:cs="Times New Roman"/>
              </w:rPr>
            </w:pPr>
          </w:p>
          <w:p w14:paraId="49890393" w14:textId="77777777" w:rsidR="00D25170" w:rsidRPr="00582439" w:rsidRDefault="00D25170" w:rsidP="00717B79">
            <w:pPr>
              <w:pStyle w:val="a4"/>
              <w:jc w:val="both"/>
              <w:rPr>
                <w:rFonts w:ascii="Times New Roman" w:hAnsi="Times New Roman" w:cs="Times New Roman"/>
                <w:b/>
              </w:rPr>
            </w:pPr>
            <w:r w:rsidRPr="00582439">
              <w:rPr>
                <w:rFonts w:ascii="Times New Roman" w:hAnsi="Times New Roman" w:cs="Times New Roman"/>
                <w:b/>
              </w:rPr>
              <w:t>Формула для оценки критерия № 6:</w:t>
            </w:r>
          </w:p>
          <w:p w14:paraId="285AF1B9"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E</w:t>
            </w:r>
            <w:proofErr w:type="spellStart"/>
            <w:r>
              <w:rPr>
                <w:rFonts w:ascii="Times New Roman" w:hAnsi="Times New Roman" w:cs="Times New Roman"/>
              </w:rPr>
              <w:t>Аi</w:t>
            </w:r>
            <w:proofErr w:type="spellEnd"/>
            <w:r>
              <w:rPr>
                <w:rFonts w:ascii="Times New Roman" w:hAnsi="Times New Roman" w:cs="Times New Roman"/>
              </w:rPr>
              <w:t>= (</w:t>
            </w:r>
            <w:proofErr w:type="spellStart"/>
            <w:r>
              <w:rPr>
                <w:rFonts w:ascii="Times New Roman" w:hAnsi="Times New Roman" w:cs="Times New Roman"/>
              </w:rPr>
              <w:t>Ai</w:t>
            </w:r>
            <w:proofErr w:type="spellEnd"/>
            <w:r>
              <w:rPr>
                <w:rFonts w:ascii="Times New Roman" w:hAnsi="Times New Roman" w:cs="Times New Roman"/>
              </w:rPr>
              <w:t xml:space="preserve"> * 1</w:t>
            </w:r>
            <w:r w:rsidRPr="00582439">
              <w:rPr>
                <w:rFonts w:ascii="Times New Roman" w:hAnsi="Times New Roman" w:cs="Times New Roman"/>
              </w:rPr>
              <w:t>0%)/</w:t>
            </w:r>
            <w:proofErr w:type="spellStart"/>
            <w:r w:rsidRPr="00582439">
              <w:rPr>
                <w:rFonts w:ascii="Times New Roman" w:hAnsi="Times New Roman" w:cs="Times New Roman"/>
              </w:rPr>
              <w:t>Amax</w:t>
            </w:r>
            <w:proofErr w:type="spellEnd"/>
            <w:r w:rsidRPr="00582439">
              <w:rPr>
                <w:rFonts w:ascii="Times New Roman" w:hAnsi="Times New Roman" w:cs="Times New Roman"/>
              </w:rPr>
              <w:t>*100, где</w:t>
            </w:r>
          </w:p>
          <w:p w14:paraId="43F81F72" w14:textId="77777777" w:rsidR="00D25170" w:rsidRPr="00582439" w:rsidRDefault="00D25170" w:rsidP="00717B79">
            <w:pPr>
              <w:pStyle w:val="a4"/>
              <w:jc w:val="both"/>
              <w:rPr>
                <w:rFonts w:ascii="Times New Roman" w:hAnsi="Times New Roman" w:cs="Times New Roman"/>
              </w:rPr>
            </w:pPr>
            <w:r>
              <w:rPr>
                <w:rFonts w:ascii="Times New Roman" w:hAnsi="Times New Roman" w:cs="Times New Roman"/>
                <w:lang w:val="en-US"/>
              </w:rPr>
              <w:t>E</w:t>
            </w:r>
            <w:proofErr w:type="spellStart"/>
            <w:r w:rsidRPr="00582439">
              <w:rPr>
                <w:rFonts w:ascii="Times New Roman" w:hAnsi="Times New Roman" w:cs="Times New Roman"/>
              </w:rPr>
              <w:t>Аi</w:t>
            </w:r>
            <w:proofErr w:type="spellEnd"/>
            <w:r w:rsidRPr="00582439">
              <w:rPr>
                <w:rFonts w:ascii="Times New Roman" w:hAnsi="Times New Roman" w:cs="Times New Roman"/>
              </w:rPr>
              <w:t xml:space="preserve"> – количество баллов по предложенной i-м Участником сумме </w:t>
            </w:r>
            <w:r>
              <w:rPr>
                <w:rFonts w:ascii="Times New Roman" w:hAnsi="Times New Roman" w:cs="Times New Roman"/>
              </w:rPr>
              <w:t>инвестиций в объект</w:t>
            </w:r>
            <w:r w:rsidRPr="00582439">
              <w:rPr>
                <w:rFonts w:ascii="Times New Roman" w:hAnsi="Times New Roman" w:cs="Times New Roman"/>
              </w:rPr>
              <w:t>;</w:t>
            </w:r>
          </w:p>
          <w:p w14:paraId="20DB3F11" w14:textId="77777777" w:rsidR="00D25170" w:rsidRPr="00582439"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Amax</w:t>
            </w:r>
            <w:proofErr w:type="spellEnd"/>
            <w:r w:rsidRPr="00582439">
              <w:rPr>
                <w:rFonts w:ascii="Times New Roman" w:hAnsi="Times New Roman" w:cs="Times New Roman"/>
              </w:rPr>
              <w:t xml:space="preserve"> – максимальное предложение из предложений по данному критерию оценки из </w:t>
            </w:r>
          </w:p>
          <w:p w14:paraId="160F432C" w14:textId="77777777" w:rsidR="00D25170" w:rsidRPr="00582439" w:rsidRDefault="00D25170" w:rsidP="00717B79">
            <w:pPr>
              <w:pStyle w:val="a4"/>
              <w:jc w:val="both"/>
              <w:rPr>
                <w:rFonts w:ascii="Times New Roman" w:hAnsi="Times New Roman" w:cs="Times New Roman"/>
              </w:rPr>
            </w:pPr>
            <w:r w:rsidRPr="00582439">
              <w:rPr>
                <w:rFonts w:ascii="Times New Roman" w:hAnsi="Times New Roman" w:cs="Times New Roman"/>
              </w:rPr>
              <w:t>сделанных Участниками;</w:t>
            </w:r>
          </w:p>
          <w:p w14:paraId="6290BA36" w14:textId="77777777" w:rsidR="00D25170" w:rsidRDefault="00D25170" w:rsidP="00717B79">
            <w:pPr>
              <w:pStyle w:val="a4"/>
              <w:jc w:val="both"/>
              <w:rPr>
                <w:rFonts w:ascii="Times New Roman" w:hAnsi="Times New Roman" w:cs="Times New Roman"/>
              </w:rPr>
            </w:pPr>
            <w:proofErr w:type="spellStart"/>
            <w:r w:rsidRPr="00582439">
              <w:rPr>
                <w:rFonts w:ascii="Times New Roman" w:hAnsi="Times New Roman" w:cs="Times New Roman"/>
              </w:rPr>
              <w:t>Ai</w:t>
            </w:r>
            <w:proofErr w:type="spellEnd"/>
            <w:r w:rsidRPr="00582439">
              <w:rPr>
                <w:rFonts w:ascii="Times New Roman" w:hAnsi="Times New Roman" w:cs="Times New Roman"/>
              </w:rPr>
              <w:t xml:space="preserve"> – </w:t>
            </w:r>
            <w:r>
              <w:rPr>
                <w:rFonts w:ascii="Times New Roman" w:hAnsi="Times New Roman" w:cs="Times New Roman"/>
              </w:rPr>
              <w:t>Объем инвестиций,</w:t>
            </w:r>
            <w:r w:rsidRPr="00582439">
              <w:rPr>
                <w:rFonts w:ascii="Times New Roman" w:hAnsi="Times New Roman" w:cs="Times New Roman"/>
              </w:rPr>
              <w:t xml:space="preserve"> предложенный i-м Участником.</w:t>
            </w:r>
          </w:p>
          <w:p w14:paraId="6544918A" w14:textId="77777777" w:rsidR="00D25170" w:rsidRDefault="00D25170" w:rsidP="00717B79">
            <w:pPr>
              <w:pStyle w:val="a4"/>
              <w:ind w:left="0"/>
              <w:jc w:val="both"/>
              <w:rPr>
                <w:rFonts w:ascii="Times New Roman" w:hAnsi="Times New Roman" w:cs="Times New Roman"/>
              </w:rPr>
            </w:pPr>
          </w:p>
          <w:p w14:paraId="129058DE" w14:textId="77777777" w:rsidR="00D25170" w:rsidRDefault="00D25170" w:rsidP="00717B79">
            <w:pPr>
              <w:pStyle w:val="a4"/>
              <w:ind w:left="0" w:firstLine="737"/>
              <w:jc w:val="both"/>
              <w:rPr>
                <w:rFonts w:ascii="Times New Roman" w:hAnsi="Times New Roman" w:cs="Times New Roman"/>
              </w:rPr>
            </w:pPr>
            <w:r w:rsidRPr="00582439">
              <w:rPr>
                <w:rFonts w:ascii="Times New Roman" w:hAnsi="Times New Roman" w:cs="Times New Roman"/>
                <w:sz w:val="24"/>
                <w:szCs w:val="24"/>
              </w:rPr>
              <w:t xml:space="preserve">Оценки по критериям </w:t>
            </w:r>
            <w:r>
              <w:rPr>
                <w:rFonts w:ascii="Times New Roman" w:hAnsi="Times New Roman" w:cs="Times New Roman"/>
                <w:sz w:val="24"/>
                <w:szCs w:val="24"/>
              </w:rPr>
              <w:t>4 и 5</w:t>
            </w:r>
            <w:r w:rsidRPr="00582439">
              <w:rPr>
                <w:rFonts w:ascii="Times New Roman" w:hAnsi="Times New Roman" w:cs="Times New Roman"/>
                <w:sz w:val="24"/>
                <w:szCs w:val="24"/>
              </w:rPr>
              <w:t xml:space="preserve"> определяются в виде среднего арифметического </w:t>
            </w:r>
            <w:r>
              <w:rPr>
                <w:rFonts w:ascii="Times New Roman" w:hAnsi="Times New Roman" w:cs="Times New Roman"/>
                <w:sz w:val="24"/>
                <w:szCs w:val="24"/>
              </w:rPr>
              <w:t>суммы баллов, выставленных членами</w:t>
            </w:r>
            <w:r w:rsidRPr="00582439">
              <w:rPr>
                <w:rFonts w:ascii="Times New Roman" w:hAnsi="Times New Roman" w:cs="Times New Roman"/>
                <w:sz w:val="24"/>
                <w:szCs w:val="24"/>
              </w:rPr>
              <w:t xml:space="preserve"> комиссии по каждому критерию</w:t>
            </w:r>
            <w:r>
              <w:rPr>
                <w:rFonts w:ascii="Times New Roman" w:hAnsi="Times New Roman" w:cs="Times New Roman"/>
                <w:sz w:val="24"/>
                <w:szCs w:val="24"/>
              </w:rPr>
              <w:t xml:space="preserve"> каждому Участнику</w:t>
            </w:r>
            <w:r w:rsidRPr="00582439">
              <w:rPr>
                <w:rFonts w:ascii="Times New Roman" w:hAnsi="Times New Roman" w:cs="Times New Roman"/>
                <w:sz w:val="24"/>
                <w:szCs w:val="24"/>
              </w:rPr>
              <w:t>. Члены комиссии голосуют в соответствии со своим внутренним убеждением.</w:t>
            </w:r>
          </w:p>
          <w:p w14:paraId="46ADE82F" w14:textId="77777777" w:rsidR="00D25170" w:rsidRDefault="00D25170" w:rsidP="00717B79">
            <w:pPr>
              <w:pStyle w:val="a4"/>
              <w:ind w:left="0"/>
              <w:jc w:val="both"/>
              <w:rPr>
                <w:rFonts w:ascii="Times New Roman" w:hAnsi="Times New Roman" w:cs="Times New Roman"/>
              </w:rPr>
            </w:pPr>
          </w:p>
          <w:p w14:paraId="18B11B02" w14:textId="77777777" w:rsidR="00D25170" w:rsidRDefault="00D25170" w:rsidP="00717B79">
            <w:pPr>
              <w:pStyle w:val="a4"/>
              <w:ind w:left="0"/>
              <w:jc w:val="both"/>
              <w:rPr>
                <w:rFonts w:ascii="Times New Roman" w:hAnsi="Times New Roman" w:cs="Times New Roman"/>
              </w:rPr>
            </w:pPr>
          </w:p>
          <w:p w14:paraId="5D65DD96" w14:textId="77777777" w:rsidR="00D25170" w:rsidRPr="00277FAF" w:rsidRDefault="00D25170" w:rsidP="00717B79">
            <w:pPr>
              <w:pStyle w:val="a4"/>
              <w:ind w:left="0"/>
              <w:jc w:val="both"/>
              <w:rPr>
                <w:rFonts w:ascii="Times New Roman" w:hAnsi="Times New Roman" w:cs="Times New Roman"/>
              </w:rPr>
            </w:pPr>
          </w:p>
        </w:tc>
      </w:tr>
    </w:tbl>
    <w:p w14:paraId="25590BB6" w14:textId="77777777" w:rsidR="00D25170" w:rsidRPr="00B839D3" w:rsidRDefault="00D25170" w:rsidP="00D25170">
      <w:pPr>
        <w:spacing w:after="0"/>
        <w:jc w:val="both"/>
        <w:rPr>
          <w:rFonts w:ascii="Times New Roman" w:hAnsi="Times New Roman" w:cs="Times New Roman"/>
          <w:sz w:val="24"/>
          <w:szCs w:val="24"/>
        </w:rPr>
      </w:pPr>
    </w:p>
    <w:p w14:paraId="64230E8C"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коммерческих предложений осуществляется путем расчёта общего итогового количества баллов для каждого предложения путем сложения количества баллов по каждому критерию оценки, установленному в настоящем Извещении. 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количества баллов. </w:t>
      </w:r>
    </w:p>
    <w:p w14:paraId="2FF1EB00"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несколько предложений имеют одинаковый рейтинг, преимущество получает Участник, чье предложение получено Организатором раньше остальных.</w:t>
      </w:r>
    </w:p>
    <w:p w14:paraId="6ED1262E"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После подведения итогов Организатор и Инициатор процедуры запроса предложений вправе акцептовать коммерческое предложение, набравшее наибольшее количество баллов или отклонить все поступившие предложения и признать все предложенные условия сотрудничества недостаточно выгодными.</w:t>
      </w:r>
    </w:p>
    <w:p w14:paraId="68B2A1FA" w14:textId="77777777" w:rsidR="00D25170" w:rsidRDefault="00D25170" w:rsidP="00D25170">
      <w:pPr>
        <w:pStyle w:val="a4"/>
        <w:spacing w:after="0"/>
        <w:ind w:left="0" w:firstLine="709"/>
        <w:jc w:val="both"/>
        <w:rPr>
          <w:rFonts w:ascii="Times New Roman" w:hAnsi="Times New Roman" w:cs="Times New Roman"/>
          <w:sz w:val="24"/>
          <w:szCs w:val="24"/>
        </w:rPr>
      </w:pPr>
    </w:p>
    <w:p w14:paraId="27FCE9FC" w14:textId="77777777" w:rsidR="00D25170" w:rsidRDefault="00D25170" w:rsidP="00D25170">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10. Заключение договора.</w:t>
      </w:r>
    </w:p>
    <w:p w14:paraId="2CA92D2F" w14:textId="77777777" w:rsidR="00D25170" w:rsidRDefault="00D25170" w:rsidP="00D25170">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с Участником, коммерческое предложение которого акцептована Инициатором, </w:t>
      </w:r>
      <w:proofErr w:type="gramStart"/>
      <w:r>
        <w:rPr>
          <w:rFonts w:ascii="Times New Roman" w:hAnsi="Times New Roman" w:cs="Times New Roman"/>
          <w:sz w:val="24"/>
          <w:szCs w:val="24"/>
        </w:rPr>
        <w:t>заключается  после</w:t>
      </w:r>
      <w:proofErr w:type="gramEnd"/>
      <w:r>
        <w:rPr>
          <w:rFonts w:ascii="Times New Roman" w:hAnsi="Times New Roman" w:cs="Times New Roman"/>
          <w:sz w:val="24"/>
          <w:szCs w:val="24"/>
        </w:rPr>
        <w:t xml:space="preserve"> подведения итогов.</w:t>
      </w:r>
    </w:p>
    <w:p w14:paraId="7137263C"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Участник обязан подписать договор в необходимом количестве экземпляров. </w:t>
      </w:r>
    </w:p>
    <w:p w14:paraId="6BC2B48B"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в срок предусмотренный настоящим пунктом, не предоставил Инициатору подписанный договор, данный Участник признается уклонившимся от заключения договора.</w:t>
      </w:r>
    </w:p>
    <w:p w14:paraId="2795364D"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отказался подписать договор, а также, если станут известны сведения о несоответствии Участника требованиям, установленным настоящим Извещением, Инициатор вправе акцептовать коммерческое предложение другого Участника с учетом итогов рассмотрения Участников или поручить Организатору повторно разместить Извещение о приглашении делать предложения.</w:t>
      </w:r>
    </w:p>
    <w:p w14:paraId="225100EA" w14:textId="77777777" w:rsidR="00D25170" w:rsidRDefault="00D25170" w:rsidP="00D25170">
      <w:pPr>
        <w:spacing w:after="0" w:line="276" w:lineRule="auto"/>
        <w:ind w:firstLine="708"/>
        <w:jc w:val="both"/>
        <w:rPr>
          <w:rFonts w:ascii="Times New Roman" w:eastAsia="Batang" w:hAnsi="Times New Roman" w:cs="Times New Roman"/>
          <w:sz w:val="24"/>
          <w:szCs w:val="24"/>
          <w:lang w:eastAsia="ko-KR"/>
        </w:rPr>
      </w:pPr>
    </w:p>
    <w:p w14:paraId="189CDBCA" w14:textId="77777777" w:rsidR="00D25170" w:rsidRDefault="00D25170" w:rsidP="00D25170">
      <w:pPr>
        <w:pStyle w:val="a4"/>
        <w:numPr>
          <w:ilvl w:val="0"/>
          <w:numId w:val="15"/>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Перечень документов, подаваемых в составе коммерческого предложения:</w:t>
      </w:r>
    </w:p>
    <w:p w14:paraId="54A8927F" w14:textId="77777777" w:rsidR="00D25170" w:rsidRDefault="00D25170" w:rsidP="00D25170">
      <w:pPr>
        <w:widowControl w:val="0"/>
        <w:numPr>
          <w:ilvl w:val="0"/>
          <w:numId w:val="14"/>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Коммерческое предложение по форме Приложения №2. </w:t>
      </w:r>
    </w:p>
    <w:p w14:paraId="6209023A"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Полученная не ранее чем за три месяца до дня </w:t>
      </w:r>
      <w:r>
        <w:rPr>
          <w:rFonts w:ascii="Times New Roman" w:eastAsia="Batang" w:hAnsi="Times New Roman" w:cs="Times New Roman"/>
          <w:sz w:val="24"/>
          <w:szCs w:val="24"/>
          <w:lang w:eastAsia="ru-RU"/>
        </w:rPr>
        <w:t>направления оферты</w:t>
      </w:r>
      <w:r w:rsidRPr="00964EAD">
        <w:rPr>
          <w:rFonts w:ascii="Times New Roman" w:eastAsia="Batang" w:hAnsi="Times New Roman" w:cs="Times New Roman"/>
          <w:sz w:val="24"/>
          <w:szCs w:val="24"/>
          <w:lang w:eastAsia="ru-RU"/>
        </w:rPr>
        <w:t xml:space="preserve"> выписка из единого </w:t>
      </w:r>
      <w:r w:rsidRPr="00964EAD">
        <w:rPr>
          <w:rFonts w:ascii="Times New Roman" w:eastAsia="Batang" w:hAnsi="Times New Roman" w:cs="Times New Roman"/>
          <w:sz w:val="24"/>
          <w:szCs w:val="24"/>
          <w:lang w:eastAsia="ru-RU"/>
        </w:rPr>
        <w:lastRenderedPageBreak/>
        <w:t>государственного реестра юридических лиц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участников-</w:t>
      </w:r>
      <w:r w:rsidRPr="00964EAD">
        <w:rPr>
          <w:rFonts w:ascii="Times New Roman" w:eastAsia="Batang" w:hAnsi="Times New Roman" w:cs="Times New Roman"/>
          <w:sz w:val="24"/>
          <w:szCs w:val="24"/>
          <w:lang w:eastAsia="ru-RU"/>
        </w:rPr>
        <w:t>юридических лиц</w:t>
      </w:r>
      <w:r>
        <w:rPr>
          <w:rFonts w:ascii="Times New Roman" w:eastAsia="Batang" w:hAnsi="Times New Roman" w:cs="Times New Roman"/>
          <w:sz w:val="24"/>
          <w:szCs w:val="24"/>
          <w:lang w:eastAsia="ru-RU"/>
        </w:rPr>
        <w:t>)</w:t>
      </w:r>
      <w:r w:rsidRPr="00964EAD">
        <w:rPr>
          <w:rFonts w:ascii="Times New Roman" w:eastAsia="Batang" w:hAnsi="Times New Roman" w:cs="Times New Roman"/>
          <w:sz w:val="24"/>
          <w:szCs w:val="24"/>
          <w:lang w:eastAsia="ru-RU"/>
        </w:rPr>
        <w:t>.</w:t>
      </w:r>
    </w:p>
    <w:p w14:paraId="0EA76116"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Выписка из единого государственного реестра индивидуальных предпринимателей или копия такой выписки</w:t>
      </w:r>
      <w:r>
        <w:rPr>
          <w:rFonts w:ascii="Times New Roman" w:eastAsia="Batang" w:hAnsi="Times New Roman" w:cs="Times New Roman"/>
          <w:sz w:val="24"/>
          <w:szCs w:val="24"/>
          <w:lang w:eastAsia="ru-RU"/>
        </w:rPr>
        <w:t xml:space="preserve">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w:t>
      </w:r>
      <w:r>
        <w:rPr>
          <w:rFonts w:ascii="Times New Roman" w:eastAsia="Batang" w:hAnsi="Times New Roman" w:cs="Times New Roman"/>
          <w:sz w:val="24"/>
          <w:szCs w:val="24"/>
          <w:lang w:eastAsia="ru-RU"/>
        </w:rPr>
        <w:t>).</w:t>
      </w:r>
    </w:p>
    <w:p w14:paraId="46443FB1"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Копии доку</w:t>
      </w:r>
      <w:r>
        <w:rPr>
          <w:rFonts w:ascii="Times New Roman" w:eastAsia="Batang" w:hAnsi="Times New Roman" w:cs="Times New Roman"/>
          <w:sz w:val="24"/>
          <w:szCs w:val="24"/>
          <w:lang w:eastAsia="ru-RU"/>
        </w:rPr>
        <w:t>ментов, удостоверяющих личность (для участников -</w:t>
      </w:r>
      <w:r w:rsidRPr="00964EAD">
        <w:rPr>
          <w:rFonts w:ascii="Times New Roman" w:eastAsia="Batang" w:hAnsi="Times New Roman" w:cs="Times New Roman"/>
          <w:sz w:val="24"/>
          <w:szCs w:val="24"/>
          <w:lang w:eastAsia="ru-RU"/>
        </w:rPr>
        <w:t xml:space="preserve"> физических лиц</w:t>
      </w:r>
      <w:r>
        <w:rPr>
          <w:rFonts w:ascii="Times New Roman" w:eastAsia="Batang" w:hAnsi="Times New Roman" w:cs="Times New Roman"/>
          <w:sz w:val="24"/>
          <w:szCs w:val="24"/>
          <w:lang w:eastAsia="ru-RU"/>
        </w:rPr>
        <w:t xml:space="preserve"> без статуса ИП)</w:t>
      </w:r>
      <w:r w:rsidRPr="00964EAD">
        <w:rPr>
          <w:rFonts w:ascii="Times New Roman" w:eastAsia="Batang" w:hAnsi="Times New Roman" w:cs="Times New Roman"/>
          <w:sz w:val="24"/>
          <w:szCs w:val="24"/>
          <w:lang w:eastAsia="ru-RU"/>
        </w:rPr>
        <w:t>.</w:t>
      </w:r>
    </w:p>
    <w:p w14:paraId="434C33B4"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Согласие н</w:t>
      </w:r>
      <w:r>
        <w:rPr>
          <w:rFonts w:ascii="Times New Roman" w:eastAsia="Batang" w:hAnsi="Times New Roman" w:cs="Times New Roman"/>
          <w:sz w:val="24"/>
          <w:szCs w:val="24"/>
          <w:lang w:eastAsia="ru-RU"/>
        </w:rPr>
        <w:t>а обработку персональных данных (д</w:t>
      </w:r>
      <w:r w:rsidRPr="00964EAD">
        <w:rPr>
          <w:rFonts w:ascii="Times New Roman" w:eastAsia="Batang" w:hAnsi="Times New Roman" w:cs="Times New Roman"/>
          <w:sz w:val="24"/>
          <w:szCs w:val="24"/>
          <w:lang w:eastAsia="ru-RU"/>
        </w:rPr>
        <w:t xml:space="preserve">ля </w:t>
      </w:r>
      <w:r>
        <w:rPr>
          <w:rFonts w:ascii="Times New Roman" w:eastAsia="Batang" w:hAnsi="Times New Roman" w:cs="Times New Roman"/>
          <w:sz w:val="24"/>
          <w:szCs w:val="24"/>
          <w:lang w:eastAsia="ru-RU"/>
        </w:rPr>
        <w:t xml:space="preserve">участников - </w:t>
      </w:r>
      <w:r w:rsidRPr="00964EAD">
        <w:rPr>
          <w:rFonts w:ascii="Times New Roman" w:eastAsia="Batang" w:hAnsi="Times New Roman" w:cs="Times New Roman"/>
          <w:sz w:val="24"/>
          <w:szCs w:val="24"/>
          <w:lang w:eastAsia="ru-RU"/>
        </w:rPr>
        <w:t>индивидуальных предпринимателей и физических лиц в соответствии с Приложением №</w:t>
      </w:r>
      <w:r>
        <w:rPr>
          <w:rFonts w:ascii="Times New Roman" w:eastAsia="Batang" w:hAnsi="Times New Roman" w:cs="Times New Roman"/>
          <w:sz w:val="24"/>
          <w:szCs w:val="24"/>
          <w:lang w:eastAsia="ru-RU"/>
        </w:rPr>
        <w:t>3)</w:t>
      </w:r>
      <w:r w:rsidRPr="00964EAD">
        <w:rPr>
          <w:rFonts w:ascii="Times New Roman" w:eastAsia="Batang" w:hAnsi="Times New Roman" w:cs="Times New Roman"/>
          <w:sz w:val="24"/>
          <w:szCs w:val="24"/>
          <w:lang w:eastAsia="ru-RU"/>
        </w:rPr>
        <w:t>.</w:t>
      </w:r>
    </w:p>
    <w:p w14:paraId="5D686864"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 xml:space="preserve">Копии учредительных документов </w:t>
      </w:r>
      <w:r>
        <w:rPr>
          <w:rFonts w:ascii="Times New Roman" w:eastAsia="Batang" w:hAnsi="Times New Roman" w:cs="Times New Roman"/>
          <w:sz w:val="24"/>
          <w:szCs w:val="24"/>
          <w:lang w:eastAsia="ru-RU"/>
        </w:rPr>
        <w:t>У</w:t>
      </w:r>
      <w:r w:rsidRPr="00964EAD">
        <w:rPr>
          <w:rFonts w:ascii="Times New Roman" w:eastAsia="Batang" w:hAnsi="Times New Roman" w:cs="Times New Roman"/>
          <w:sz w:val="24"/>
          <w:szCs w:val="24"/>
          <w:lang w:eastAsia="ru-RU"/>
        </w:rPr>
        <w:t>частника.</w:t>
      </w:r>
    </w:p>
    <w:p w14:paraId="0979A2AB"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Копия Бухгалтерской отчётности</w:t>
      </w:r>
      <w:r w:rsidRPr="00387F5F">
        <w:rPr>
          <w:rFonts w:ascii="Times New Roman" w:eastAsia="Batang" w:hAnsi="Times New Roman" w:cs="Times New Roman"/>
          <w:sz w:val="24"/>
          <w:szCs w:val="24"/>
          <w:lang w:eastAsia="ru-RU"/>
        </w:rPr>
        <w:t xml:space="preserve"> (Бухгалтерский баланс (форма № 1) и Отчёт о финансовых результатах (форма № 2)), заверенной печатью и подписью руководителя, с отметкой о её получении ИФНС (в виде квитанции о приёме по ТКС, либо извещения о получении данных по ТКС, в случае, если предприятие отчитывается в ИФНС в электронном виде; почтовой квитанции и описи в случае отправки по Почте России)</w:t>
      </w:r>
      <w:r>
        <w:rPr>
          <w:rFonts w:ascii="Times New Roman" w:eastAsia="Batang" w:hAnsi="Times New Roman" w:cs="Times New Roman"/>
          <w:sz w:val="24"/>
          <w:szCs w:val="24"/>
          <w:lang w:eastAsia="ru-RU"/>
        </w:rPr>
        <w:t>.</w:t>
      </w:r>
    </w:p>
    <w:p w14:paraId="1A622189" w14:textId="77777777" w:rsidR="00D25170" w:rsidRPr="00387F5F"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387F5F">
        <w:rPr>
          <w:rFonts w:ascii="Times New Roman" w:eastAsia="Batang" w:hAnsi="Times New Roman" w:cs="Times New Roman"/>
          <w:sz w:val="24"/>
          <w:szCs w:val="24"/>
          <w:lang w:eastAsia="ru-RU"/>
        </w:rPr>
        <w:t>Простая копия действующего договора аренды на юридический адрес или иного документа, подтверждающего основания владения или простая копия официального письма на бланке о подтверждении фактического местонахождения по адресу регистрации</w:t>
      </w:r>
      <w:r>
        <w:rPr>
          <w:rFonts w:ascii="Times New Roman" w:eastAsia="Batang" w:hAnsi="Times New Roman" w:cs="Times New Roman"/>
          <w:sz w:val="24"/>
          <w:szCs w:val="24"/>
          <w:lang w:eastAsia="ru-RU"/>
        </w:rPr>
        <w:t>.</w:t>
      </w:r>
    </w:p>
    <w:p w14:paraId="41AD4D13" w14:textId="77777777" w:rsidR="00D25170"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964EAD">
        <w:rPr>
          <w:rFonts w:ascii="Times New Roman" w:eastAsia="Batang" w:hAnsi="Times New Roman" w:cs="Times New Roman"/>
          <w:sz w:val="24"/>
          <w:szCs w:val="24"/>
          <w:lang w:eastAsia="ru-RU"/>
        </w:rPr>
        <w:t>Свидетельство о гос. регистрации, постановке на налоговой учет (ОГРН, ИНН).</w:t>
      </w:r>
    </w:p>
    <w:p w14:paraId="3072B69B"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Дизайн-проект торговой точки/</w:t>
      </w:r>
      <w:r>
        <w:rPr>
          <w:rFonts w:ascii="Times New Roman" w:eastAsia="Batang" w:hAnsi="Times New Roman" w:cs="Times New Roman"/>
          <w:sz w:val="24"/>
          <w:szCs w:val="24"/>
          <w:lang w:eastAsia="ko-KR"/>
        </w:rPr>
        <w:t xml:space="preserve">точки </w:t>
      </w:r>
      <w:r w:rsidRPr="00DB6BC2">
        <w:rPr>
          <w:rFonts w:ascii="Times New Roman" w:eastAsia="Batang" w:hAnsi="Times New Roman" w:cs="Times New Roman"/>
          <w:sz w:val="24"/>
          <w:szCs w:val="24"/>
          <w:lang w:eastAsia="ko-KR"/>
        </w:rPr>
        <w:t>оказания услуг с оборудованием и внутренним интерьером (не менее 3 различных ракурсов).</w:t>
      </w:r>
    </w:p>
    <w:p w14:paraId="3BD436F2"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Ассортимент торговой точки</w:t>
      </w:r>
      <w:r>
        <w:rPr>
          <w:rFonts w:ascii="Times New Roman" w:eastAsia="Batang" w:hAnsi="Times New Roman" w:cs="Times New Roman"/>
          <w:sz w:val="24"/>
          <w:szCs w:val="24"/>
          <w:lang w:eastAsia="ko-KR"/>
        </w:rPr>
        <w:t>/точки оказания услуг</w:t>
      </w:r>
      <w:r w:rsidRPr="00DB6BC2">
        <w:rPr>
          <w:rFonts w:ascii="Times New Roman" w:eastAsia="Batang" w:hAnsi="Times New Roman" w:cs="Times New Roman"/>
          <w:sz w:val="24"/>
          <w:szCs w:val="24"/>
          <w:lang w:eastAsia="ko-KR"/>
        </w:rPr>
        <w:t>.</w:t>
      </w:r>
    </w:p>
    <w:p w14:paraId="574CA533"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ko-KR"/>
        </w:rPr>
        <w:t>Ценовая политика</w:t>
      </w:r>
      <w:r>
        <w:rPr>
          <w:rFonts w:ascii="Times New Roman" w:eastAsia="Batang" w:hAnsi="Times New Roman" w:cs="Times New Roman"/>
          <w:sz w:val="24"/>
          <w:szCs w:val="24"/>
          <w:lang w:eastAsia="ko-KR"/>
        </w:rPr>
        <w:t xml:space="preserve"> (в том числе </w:t>
      </w:r>
      <w:r w:rsidRPr="00DB6BC2">
        <w:rPr>
          <w:rFonts w:ascii="Times New Roman" w:eastAsia="Batang" w:hAnsi="Times New Roman" w:cs="Times New Roman"/>
          <w:sz w:val="24"/>
          <w:szCs w:val="24"/>
          <w:lang w:eastAsia="ko-KR"/>
        </w:rPr>
        <w:t>сист</w:t>
      </w:r>
      <w:r>
        <w:rPr>
          <w:rFonts w:ascii="Times New Roman" w:eastAsia="Batang" w:hAnsi="Times New Roman" w:cs="Times New Roman"/>
          <w:sz w:val="24"/>
          <w:szCs w:val="24"/>
          <w:lang w:eastAsia="ko-KR"/>
        </w:rPr>
        <w:t>емы дисконта, скидок, распродаж)</w:t>
      </w:r>
      <w:r w:rsidRPr="00DB6BC2">
        <w:rPr>
          <w:rFonts w:ascii="Times New Roman" w:eastAsia="Batang" w:hAnsi="Times New Roman" w:cs="Times New Roman"/>
          <w:sz w:val="24"/>
          <w:szCs w:val="24"/>
          <w:lang w:eastAsia="ko-KR"/>
        </w:rPr>
        <w:t>.</w:t>
      </w:r>
    </w:p>
    <w:p w14:paraId="326A73B7" w14:textId="77777777" w:rsidR="00D25170" w:rsidRPr="00DB6BC2"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Список электрооборудования с указанием потребляемой мощности. Технические требования.</w:t>
      </w:r>
    </w:p>
    <w:p w14:paraId="38E5F352" w14:textId="77777777" w:rsidR="00D25170" w:rsidRPr="00BD683E"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Презентация Участника (включающая сведения об организации системы контроля продаж).</w:t>
      </w:r>
    </w:p>
    <w:p w14:paraId="68B46156" w14:textId="77777777" w:rsidR="00D25170" w:rsidRPr="00BD683E" w:rsidRDefault="00D25170" w:rsidP="00D25170">
      <w:pPr>
        <w:widowControl w:val="0"/>
        <w:numPr>
          <w:ilvl w:val="0"/>
          <w:numId w:val="14"/>
        </w:numPr>
        <w:tabs>
          <w:tab w:val="left" w:pos="0"/>
        </w:tabs>
        <w:autoSpaceDE w:val="0"/>
        <w:autoSpaceDN w:val="0"/>
        <w:adjustRightInd w:val="0"/>
        <w:spacing w:after="0" w:line="276" w:lineRule="auto"/>
        <w:jc w:val="both"/>
        <w:rPr>
          <w:rFonts w:ascii="Times New Roman" w:eastAsia="Batang" w:hAnsi="Times New Roman" w:cs="Times New Roman"/>
          <w:sz w:val="24"/>
          <w:szCs w:val="24"/>
          <w:lang w:eastAsia="ru-RU"/>
        </w:rPr>
      </w:pPr>
      <w:r w:rsidRPr="00BD683E">
        <w:rPr>
          <w:rFonts w:ascii="Times New Roman" w:eastAsia="Batang" w:hAnsi="Times New Roman" w:cs="Times New Roman"/>
          <w:sz w:val="24"/>
          <w:szCs w:val="24"/>
          <w:lang w:eastAsia="ru-RU"/>
        </w:rPr>
        <w:t>Рекомендательные письма от контрагентов Участника (преимущественно арендодателей по ранее заключенным договорам).</w:t>
      </w:r>
    </w:p>
    <w:p w14:paraId="6B070432" w14:textId="77777777" w:rsidR="00D25170"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Документ, подтверждающий полномочия лица на осуществление действий от имени участника</w:t>
      </w:r>
      <w:r>
        <w:rPr>
          <w:rFonts w:ascii="Times New Roman" w:eastAsia="Batang" w:hAnsi="Times New Roman" w:cs="Times New Roman"/>
          <w:sz w:val="24"/>
          <w:szCs w:val="24"/>
          <w:lang w:eastAsia="ru-RU"/>
        </w:rPr>
        <w:t xml:space="preserve"> (</w:t>
      </w:r>
      <w:r w:rsidRPr="00DB6BC2">
        <w:rPr>
          <w:rFonts w:ascii="Times New Roman" w:eastAsia="Batang" w:hAnsi="Times New Roman" w:cs="Times New Roman"/>
          <w:sz w:val="24"/>
          <w:szCs w:val="24"/>
          <w:lang w:eastAsia="ru-RU"/>
        </w:rPr>
        <w:t xml:space="preserve">копия решения или выписка из решения о назначении или об избрании либо приказа о назначении </w:t>
      </w:r>
      <w:r>
        <w:rPr>
          <w:rFonts w:ascii="Times New Roman" w:eastAsia="Batang" w:hAnsi="Times New Roman" w:cs="Times New Roman"/>
          <w:sz w:val="24"/>
          <w:szCs w:val="24"/>
          <w:lang w:eastAsia="ru-RU"/>
        </w:rPr>
        <w:t>ЕИО</w:t>
      </w:r>
      <w:r w:rsidRPr="00DB6BC2">
        <w:rPr>
          <w:rFonts w:ascii="Times New Roman" w:eastAsia="Batang" w:hAnsi="Times New Roman" w:cs="Times New Roman"/>
          <w:sz w:val="24"/>
          <w:szCs w:val="24"/>
          <w:lang w:eastAsia="ru-RU"/>
        </w:rPr>
        <w:t xml:space="preserve"> на должность</w:t>
      </w:r>
      <w:r>
        <w:rPr>
          <w:rFonts w:ascii="Times New Roman" w:eastAsia="Batang" w:hAnsi="Times New Roman" w:cs="Times New Roman"/>
          <w:sz w:val="24"/>
          <w:szCs w:val="24"/>
          <w:lang w:eastAsia="ru-RU"/>
        </w:rPr>
        <w:t>, доверенность представителя по форме Приложения № 5)</w:t>
      </w:r>
      <w:r w:rsidRPr="00DB6BC2">
        <w:rPr>
          <w:rFonts w:ascii="Times New Roman" w:eastAsia="Batang" w:hAnsi="Times New Roman" w:cs="Times New Roman"/>
          <w:sz w:val="24"/>
          <w:szCs w:val="24"/>
          <w:lang w:eastAsia="ru-RU"/>
        </w:rPr>
        <w:t>.</w:t>
      </w:r>
    </w:p>
    <w:p w14:paraId="0738D7D8" w14:textId="77777777" w:rsidR="00D25170" w:rsidRPr="00CB0173"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DB6BC2">
        <w:rPr>
          <w:rFonts w:ascii="Times New Roman" w:eastAsia="Batang" w:hAnsi="Times New Roman" w:cs="Times New Roman"/>
          <w:sz w:val="24"/>
          <w:szCs w:val="24"/>
          <w:lang w:eastAsia="ru-RU"/>
        </w:rPr>
        <w:t xml:space="preserve">Справка из налогового органа об отсутствии задолженностей по уплате начисленных налогов, сборов и иных обязательных платежей в бюджеты любого уровня на дату </w:t>
      </w:r>
      <w:r>
        <w:rPr>
          <w:rFonts w:ascii="Times New Roman" w:eastAsia="Batang" w:hAnsi="Times New Roman" w:cs="Times New Roman"/>
          <w:sz w:val="24"/>
          <w:szCs w:val="24"/>
          <w:lang w:eastAsia="ru-RU"/>
        </w:rPr>
        <w:t>направления оферты</w:t>
      </w:r>
      <w:r w:rsidRPr="00387F5F">
        <w:rPr>
          <w:rFonts w:ascii="Times New Roman" w:eastAsia="Batang" w:hAnsi="Times New Roman" w:cs="Times New Roman"/>
          <w:sz w:val="24"/>
          <w:szCs w:val="24"/>
          <w:lang w:eastAsia="ru-RU"/>
        </w:rPr>
        <w:t>, размер котор</w:t>
      </w:r>
      <w:r>
        <w:rPr>
          <w:rFonts w:ascii="Times New Roman" w:eastAsia="Batang" w:hAnsi="Times New Roman" w:cs="Times New Roman"/>
          <w:sz w:val="24"/>
          <w:szCs w:val="24"/>
          <w:lang w:eastAsia="ru-RU"/>
        </w:rPr>
        <w:t>ых</w:t>
      </w:r>
      <w:r w:rsidRPr="00387F5F">
        <w:rPr>
          <w:rFonts w:ascii="Times New Roman" w:eastAsia="Batang" w:hAnsi="Times New Roman" w:cs="Times New Roman"/>
          <w:sz w:val="24"/>
          <w:szCs w:val="24"/>
          <w:lang w:eastAsia="ru-RU"/>
        </w:rPr>
        <w:t xml:space="preserve"> превышает 25% балансовой стоимости активов участника по данным бухгалтерской отчетности за последний завершенный отчетный период</w:t>
      </w:r>
      <w:r w:rsidRPr="00DB6BC2">
        <w:rPr>
          <w:rFonts w:ascii="Times New Roman" w:eastAsia="Batang" w:hAnsi="Times New Roman" w:cs="Times New Roman"/>
          <w:sz w:val="24"/>
          <w:szCs w:val="24"/>
          <w:lang w:eastAsia="ru-RU"/>
        </w:rPr>
        <w:t>.</w:t>
      </w:r>
      <w:r w:rsidRPr="00964EAD">
        <w:rPr>
          <w:rFonts w:ascii="Times New Roman" w:eastAsia="Batang" w:hAnsi="Times New Roman" w:cs="Times New Roman"/>
          <w:color w:val="2E74B5" w:themeColor="accent1" w:themeShade="BF"/>
          <w:sz w:val="24"/>
          <w:szCs w:val="24"/>
          <w:lang w:eastAsia="ru-RU"/>
        </w:rPr>
        <w:t xml:space="preserve"> </w:t>
      </w:r>
    </w:p>
    <w:p w14:paraId="2ABD3FAE" w14:textId="77777777" w:rsidR="00D25170" w:rsidRPr="00CB0173" w:rsidRDefault="00D25170" w:rsidP="00D25170">
      <w:pPr>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CB0173">
        <w:rPr>
          <w:rFonts w:ascii="Times New Roman" w:eastAsia="Batang" w:hAnsi="Times New Roman" w:cs="Times New Roman"/>
          <w:sz w:val="24"/>
          <w:szCs w:val="24"/>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w:t>
      </w:r>
    </w:p>
    <w:p w14:paraId="3940B141" w14:textId="77777777" w:rsidR="00D25170" w:rsidRPr="00340BE2" w:rsidRDefault="00D25170" w:rsidP="00D25170">
      <w:pPr>
        <w:pStyle w:val="a4"/>
        <w:numPr>
          <w:ilvl w:val="0"/>
          <w:numId w:val="14"/>
        </w:numPr>
        <w:tabs>
          <w:tab w:val="left" w:pos="0"/>
        </w:tabs>
        <w:suppressAutoHyphens/>
        <w:spacing w:after="0" w:line="276" w:lineRule="auto"/>
        <w:jc w:val="both"/>
        <w:rPr>
          <w:rFonts w:ascii="Times New Roman" w:eastAsia="Batang" w:hAnsi="Times New Roman" w:cs="Times New Roman"/>
          <w:sz w:val="24"/>
          <w:szCs w:val="24"/>
          <w:lang w:eastAsia="ru-RU"/>
        </w:rPr>
      </w:pPr>
      <w:r w:rsidRPr="00340BE2">
        <w:rPr>
          <w:rFonts w:ascii="Times New Roman" w:hAnsi="Times New Roman" w:cs="Times New Roman"/>
          <w:sz w:val="24"/>
          <w:szCs w:val="24"/>
        </w:rPr>
        <w:t xml:space="preserve"> Декларация о соответствии следующим требованиям:</w:t>
      </w:r>
    </w:p>
    <w:p w14:paraId="01DCE98D" w14:textId="77777777" w:rsidR="00D25170" w:rsidRPr="00CB0173" w:rsidRDefault="00D25170" w:rsidP="00D25170">
      <w:pPr>
        <w:pStyle w:val="ConsPlusNormal"/>
        <w:spacing w:line="276" w:lineRule="auto"/>
        <w:ind w:left="57" w:firstLine="369"/>
        <w:jc w:val="both"/>
      </w:pPr>
      <w:r w:rsidRPr="00CB0173">
        <w:t>-  о не проведении процедуры ликвидации участника, учредителей юридического лица и отсутстви</w:t>
      </w:r>
      <w:r>
        <w:t>и</w:t>
      </w:r>
      <w:r w:rsidRPr="00CB0173">
        <w:t xml:space="preserve"> решения арбитражного суда о признании участника—юридического лица, учредителей юридического лица, индивидуального предпринимателя банкротом и об </w:t>
      </w:r>
      <w:r w:rsidRPr="00CB0173">
        <w:lastRenderedPageBreak/>
        <w:t>от</w:t>
      </w:r>
      <w:r>
        <w:t>крытии конкурсного производства;</w:t>
      </w:r>
    </w:p>
    <w:p w14:paraId="12F87F05" w14:textId="77777777" w:rsidR="00D25170" w:rsidRDefault="00D25170" w:rsidP="00D25170">
      <w:pPr>
        <w:pStyle w:val="ConsPlusNormal"/>
        <w:spacing w:line="276" w:lineRule="auto"/>
        <w:ind w:left="57" w:firstLine="369"/>
        <w:jc w:val="both"/>
        <w:rPr>
          <w:color w:val="000000" w:themeColor="text1"/>
        </w:rPr>
      </w:pPr>
      <w:r w:rsidRPr="00CB0173">
        <w:t xml:space="preserve">- об </w:t>
      </w:r>
      <w:r w:rsidRPr="00CB0173">
        <w:rPr>
          <w:color w:val="000000" w:themeColor="text1"/>
        </w:rPr>
        <w:t>отсутствии сведений об участнике в реестре недобросовестных поставщиков (подрядчиков, исполнителей)</w:t>
      </w:r>
      <w:r>
        <w:rPr>
          <w:color w:val="000000" w:themeColor="text1"/>
        </w:rPr>
        <w:t>;</w:t>
      </w:r>
    </w:p>
    <w:p w14:paraId="622DB085" w14:textId="77777777" w:rsidR="00D25170" w:rsidRDefault="00D25170" w:rsidP="00D25170">
      <w:pPr>
        <w:pStyle w:val="ConsPlusNormal"/>
        <w:spacing w:line="276" w:lineRule="auto"/>
        <w:ind w:left="57" w:firstLine="369"/>
        <w:jc w:val="both"/>
        <w:rPr>
          <w:color w:val="000000" w:themeColor="text1"/>
        </w:rPr>
      </w:pPr>
      <w:r>
        <w:rPr>
          <w:color w:val="000000" w:themeColor="text1"/>
        </w:rPr>
        <w:t>- об отсутствии</w:t>
      </w:r>
      <w:r w:rsidRPr="00CB0173">
        <w:rPr>
          <w:color w:val="000000" w:themeColor="text1"/>
        </w:rPr>
        <w:t xml:space="preserve"> назначен</w:t>
      </w:r>
      <w:r>
        <w:rPr>
          <w:color w:val="000000" w:themeColor="text1"/>
        </w:rPr>
        <w:t>н</w:t>
      </w:r>
      <w:r w:rsidRPr="00CB0173">
        <w:rPr>
          <w:color w:val="000000" w:themeColor="text1"/>
        </w:rPr>
        <w:t>о</w:t>
      </w:r>
      <w:r>
        <w:rPr>
          <w:color w:val="000000" w:themeColor="text1"/>
        </w:rPr>
        <w:t>го</w:t>
      </w:r>
      <w:r w:rsidRPr="00CB0173">
        <w:rPr>
          <w:color w:val="000000" w:themeColor="text1"/>
        </w:rPr>
        <w:t xml:space="preserve"> административно</w:t>
      </w:r>
      <w:r>
        <w:rPr>
          <w:color w:val="000000" w:themeColor="text1"/>
        </w:rPr>
        <w:t>го</w:t>
      </w:r>
      <w:r w:rsidRPr="00CB0173">
        <w:rPr>
          <w:color w:val="000000" w:themeColor="text1"/>
        </w:rPr>
        <w:t xml:space="preserve"> приостановлени</w:t>
      </w:r>
      <w:r>
        <w:rPr>
          <w:color w:val="000000" w:themeColor="text1"/>
        </w:rPr>
        <w:t>я</w:t>
      </w:r>
      <w:r w:rsidRPr="00CB0173">
        <w:rPr>
          <w:color w:val="000000" w:themeColor="text1"/>
        </w:rPr>
        <w:t xml:space="preserve"> деятельности, ареста на имущество или запрет на совершение регистрационных действий</w:t>
      </w:r>
      <w:r>
        <w:rPr>
          <w:color w:val="000000" w:themeColor="text1"/>
        </w:rPr>
        <w:t>;</w:t>
      </w:r>
    </w:p>
    <w:p w14:paraId="0DD9B6A9" w14:textId="77777777" w:rsidR="00D25170" w:rsidRPr="00CB0173" w:rsidRDefault="00D25170" w:rsidP="00D25170">
      <w:pPr>
        <w:pStyle w:val="ConsPlusNormal"/>
        <w:spacing w:line="276" w:lineRule="auto"/>
        <w:ind w:left="57" w:firstLine="369"/>
        <w:jc w:val="both"/>
        <w:rPr>
          <w:color w:val="000000" w:themeColor="text1"/>
        </w:rPr>
      </w:pPr>
      <w:r>
        <w:rPr>
          <w:color w:val="000000" w:themeColor="text1"/>
        </w:rPr>
        <w:t xml:space="preserve">- об отсутствии </w:t>
      </w:r>
      <w:r w:rsidRPr="00CB0173">
        <w:rPr>
          <w:color w:val="000000" w:themeColor="text1"/>
        </w:rPr>
        <w:t>исполнительн</w:t>
      </w:r>
      <w:r>
        <w:rPr>
          <w:color w:val="000000" w:themeColor="text1"/>
        </w:rPr>
        <w:t>ых производств</w:t>
      </w:r>
      <w:r w:rsidRPr="00CB0173">
        <w:rPr>
          <w:color w:val="000000" w:themeColor="text1"/>
        </w:rPr>
        <w:t xml:space="preserve"> и/или судебны</w:t>
      </w:r>
      <w:r>
        <w:rPr>
          <w:color w:val="000000" w:themeColor="text1"/>
        </w:rPr>
        <w:t>х дел</w:t>
      </w:r>
      <w:r w:rsidRPr="00CB0173">
        <w:rPr>
          <w:color w:val="000000" w:themeColor="text1"/>
        </w:rPr>
        <w:t xml:space="preserve"> о взыскании задолженности на общую сумму более 1 млн. руб.</w:t>
      </w:r>
    </w:p>
    <w:p w14:paraId="74412AC9" w14:textId="77777777" w:rsidR="00D25170" w:rsidRPr="00CB0173" w:rsidRDefault="00D25170" w:rsidP="00D25170">
      <w:pPr>
        <w:pStyle w:val="ConsPlusNormal"/>
        <w:spacing w:line="276" w:lineRule="auto"/>
        <w:ind w:left="57" w:firstLine="369"/>
        <w:jc w:val="both"/>
      </w:pPr>
      <w:r w:rsidRPr="00CB0173">
        <w:t>- по отсутствию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p w14:paraId="03136679" w14:textId="77777777" w:rsidR="00D25170" w:rsidRPr="00CB0173" w:rsidRDefault="00D25170" w:rsidP="00D25170">
      <w:pPr>
        <w:pStyle w:val="ConsPlusNormal"/>
        <w:spacing w:line="276" w:lineRule="auto"/>
        <w:ind w:left="57" w:firstLine="369"/>
        <w:jc w:val="both"/>
      </w:pPr>
      <w:r w:rsidRPr="00CB0173">
        <w:t xml:space="preserve">- о том, что участник не является юридическим или физическим лицом, в отношении которого применяются специальные экономические меры, предусмотренные </w:t>
      </w:r>
      <w:proofErr w:type="spellStart"/>
      <w:r w:rsidRPr="00CB0173">
        <w:t>пп</w:t>
      </w:r>
      <w:proofErr w:type="spellEnd"/>
      <w:r w:rsidRPr="00CB0173">
        <w:t>. “а” п. 2 Указа Президента РФ от 03.05.2022г. № 252, либо</w:t>
      </w:r>
      <w:r>
        <w:t xml:space="preserve"> </w:t>
      </w:r>
      <w:r w:rsidRPr="00CB0173">
        <w:t>организацией</w:t>
      </w:r>
      <w:r>
        <w:t>,</w:t>
      </w:r>
      <w:r w:rsidRPr="00CB0173">
        <w:t xml:space="preserve"> находящейся под контролем таких лиц;</w:t>
      </w:r>
    </w:p>
    <w:p w14:paraId="1A4ED067" w14:textId="77777777" w:rsidR="00D25170" w:rsidRPr="00CB0173" w:rsidRDefault="00D25170" w:rsidP="00D25170">
      <w:pPr>
        <w:pStyle w:val="ConsPlusNormal"/>
        <w:spacing w:line="276" w:lineRule="auto"/>
        <w:ind w:left="57" w:firstLine="369"/>
        <w:jc w:val="both"/>
        <w:rPr>
          <w:bCs/>
          <w:iCs/>
          <w:color w:val="000000" w:themeColor="text1"/>
          <w:lang w:eastAsia="x-none"/>
        </w:rPr>
      </w:pPr>
      <w:r w:rsidRPr="00CB0173">
        <w:t xml:space="preserve">- о том, что </w:t>
      </w:r>
      <w:r w:rsidRPr="00CB0173">
        <w:rPr>
          <w:bCs/>
          <w:iCs/>
          <w:color w:val="000000" w:themeColor="text1"/>
          <w:lang w:eastAsia="x-none"/>
        </w:rPr>
        <w:t>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C9DCBD9" w14:textId="77777777" w:rsidR="00D25170" w:rsidRDefault="00D25170" w:rsidP="00D25170">
      <w:pPr>
        <w:numPr>
          <w:ilvl w:val="0"/>
          <w:numId w:val="14"/>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Анкета для прохождения налоговой аккредитации (Приложение 5).</w:t>
      </w:r>
    </w:p>
    <w:p w14:paraId="2CA218CD" w14:textId="77777777" w:rsidR="00D25170" w:rsidRDefault="00D25170" w:rsidP="00D25170">
      <w:pPr>
        <w:rPr>
          <w:rFonts w:ascii="Times New Roman" w:hAnsi="Times New Roman"/>
          <w:sz w:val="24"/>
          <w:szCs w:val="24"/>
        </w:rPr>
      </w:pPr>
      <w:r>
        <w:rPr>
          <w:rFonts w:ascii="Times New Roman" w:hAnsi="Times New Roman"/>
          <w:sz w:val="24"/>
          <w:szCs w:val="24"/>
        </w:rPr>
        <w:t xml:space="preserve">- заполнить анкету в формате </w:t>
      </w:r>
      <w:r>
        <w:rPr>
          <w:rFonts w:ascii="Times New Roman" w:hAnsi="Times New Roman"/>
          <w:sz w:val="24"/>
          <w:szCs w:val="24"/>
          <w:lang w:val="en-US"/>
        </w:rPr>
        <w:t>Word</w:t>
      </w:r>
      <w:r>
        <w:rPr>
          <w:rFonts w:ascii="Times New Roman" w:hAnsi="Times New Roman"/>
          <w:sz w:val="24"/>
          <w:szCs w:val="24"/>
        </w:rPr>
        <w:t xml:space="preserve"> на свое фирменном бланке, подписать и заверить печатью. Предоставить в наш адрес скан и в формате </w:t>
      </w:r>
      <w:r>
        <w:rPr>
          <w:rFonts w:ascii="Times New Roman" w:hAnsi="Times New Roman"/>
          <w:sz w:val="24"/>
          <w:szCs w:val="24"/>
          <w:lang w:val="en-US"/>
        </w:rPr>
        <w:t>Word</w:t>
      </w:r>
    </w:p>
    <w:p w14:paraId="619E4990" w14:textId="77777777" w:rsidR="00D25170" w:rsidRDefault="00D25170" w:rsidP="00D25170">
      <w:pPr>
        <w:numPr>
          <w:ilvl w:val="0"/>
          <w:numId w:val="14"/>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 Анкета для комплаенс аккредитации </w:t>
      </w:r>
    </w:p>
    <w:p w14:paraId="1078F208" w14:textId="77777777" w:rsidR="00D25170" w:rsidRDefault="00D25170" w:rsidP="00D25170">
      <w:pPr>
        <w:rPr>
          <w:rFonts w:ascii="Times New Roman" w:hAnsi="Times New Roman"/>
          <w:sz w:val="24"/>
          <w:szCs w:val="24"/>
        </w:rPr>
      </w:pPr>
      <w:r>
        <w:rPr>
          <w:rFonts w:ascii="Times New Roman" w:hAnsi="Times New Roman"/>
          <w:sz w:val="24"/>
          <w:szCs w:val="24"/>
        </w:rPr>
        <w:t>- заполнить анкету (во вложении файл Excel), проверить, чтобы все строчки были заполнены, подписать и заверить печатью. Направить в наш адрес в формате Excel и скан.</w:t>
      </w:r>
    </w:p>
    <w:p w14:paraId="0AE9D2C9" w14:textId="77777777" w:rsidR="00D25170" w:rsidRDefault="00D25170" w:rsidP="00D25170">
      <w:pPr>
        <w:pStyle w:val="ConsPlusNormal"/>
        <w:spacing w:line="276" w:lineRule="auto"/>
        <w:ind w:left="57" w:firstLine="369"/>
        <w:jc w:val="both"/>
        <w:rPr>
          <w:color w:val="000000"/>
        </w:rPr>
      </w:pPr>
    </w:p>
    <w:p w14:paraId="47480D23" w14:textId="77777777" w:rsidR="00D25170" w:rsidRDefault="00D25170" w:rsidP="00D25170">
      <w:r>
        <w:t xml:space="preserve">         </w:t>
      </w:r>
    </w:p>
    <w:p w14:paraId="322CC052" w14:textId="77777777" w:rsidR="00D25170" w:rsidRDefault="00D25170" w:rsidP="00D25170"/>
    <w:p w14:paraId="79DAE400" w14:textId="77777777" w:rsidR="00D25170" w:rsidRDefault="00D25170" w:rsidP="00D25170"/>
    <w:p w14:paraId="5D69C883"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3E3E34D0"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37CE6A0"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19A88AE1"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1E48BDD"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67D68AFA"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2C9E960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5AEE5206"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3CD94F6"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0D8609C"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07FEFFD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5CA9934D"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7084DF27"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color w:val="2E74B5"/>
          <w:sz w:val="24"/>
          <w:szCs w:val="24"/>
          <w:lang w:eastAsia="ru-RU"/>
        </w:rPr>
      </w:pPr>
    </w:p>
    <w:p w14:paraId="3471CC29" w14:textId="77777777" w:rsidR="00D25170" w:rsidRDefault="00D25170" w:rsidP="00D25170">
      <w:pPr>
        <w:rPr>
          <w:rFonts w:ascii="Times New Roman" w:eastAsia="Batang" w:hAnsi="Times New Roman" w:cs="Times New Roman"/>
          <w:color w:val="2E74B5"/>
          <w:sz w:val="24"/>
          <w:szCs w:val="24"/>
          <w:lang w:eastAsia="ru-RU"/>
        </w:rPr>
      </w:pPr>
      <w:r>
        <w:rPr>
          <w:rFonts w:ascii="Times New Roman" w:eastAsia="Batang" w:hAnsi="Times New Roman" w:cs="Times New Roman"/>
          <w:color w:val="2E74B5"/>
          <w:sz w:val="24"/>
          <w:szCs w:val="24"/>
          <w:lang w:eastAsia="ru-RU"/>
        </w:rPr>
        <w:br w:type="page"/>
      </w:r>
    </w:p>
    <w:p w14:paraId="7592234B" w14:textId="77777777" w:rsidR="00D25170" w:rsidRPr="00964EAD" w:rsidRDefault="00D25170" w:rsidP="00D251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Pr="00964EAD">
        <w:rPr>
          <w:rFonts w:ascii="Times New Roman" w:hAnsi="Times New Roman" w:cs="Times New Roman"/>
          <w:sz w:val="24"/>
          <w:szCs w:val="24"/>
        </w:rPr>
        <w:t>риложение № 1</w:t>
      </w:r>
    </w:p>
    <w:p w14:paraId="0260D85B" w14:textId="77777777" w:rsidR="00D25170" w:rsidRDefault="00D25170" w:rsidP="00D25170">
      <w:pPr>
        <w:spacing w:after="0" w:line="240" w:lineRule="auto"/>
        <w:jc w:val="center"/>
        <w:rPr>
          <w:rFonts w:ascii="Times New Roman" w:hAnsi="Times New Roman" w:cs="Times New Roman"/>
          <w:b/>
          <w:sz w:val="24"/>
          <w:szCs w:val="24"/>
        </w:rPr>
      </w:pPr>
    </w:p>
    <w:p w14:paraId="5858C1F2" w14:textId="77777777" w:rsidR="00D25170" w:rsidRDefault="00D25170" w:rsidP="00D25170">
      <w:pPr>
        <w:spacing w:after="0" w:line="240" w:lineRule="auto"/>
        <w:jc w:val="center"/>
        <w:rPr>
          <w:rFonts w:ascii="Times New Roman" w:hAnsi="Times New Roman" w:cs="Times New Roman"/>
          <w:b/>
          <w:sz w:val="24"/>
          <w:szCs w:val="24"/>
        </w:rPr>
      </w:pPr>
    </w:p>
    <w:p w14:paraId="20409648" w14:textId="77777777" w:rsidR="00D25170" w:rsidRDefault="00D25170" w:rsidP="00D25170">
      <w:pPr>
        <w:spacing w:after="0" w:line="240" w:lineRule="auto"/>
        <w:jc w:val="center"/>
        <w:rPr>
          <w:rFonts w:ascii="Times New Roman" w:eastAsia="Batang" w:hAnsi="Times New Roman" w:cs="Times New Roman"/>
          <w:b/>
          <w:bCs/>
          <w:sz w:val="24"/>
          <w:szCs w:val="24"/>
          <w:u w:val="single"/>
          <w:lang w:eastAsia="ru-RU"/>
        </w:rPr>
      </w:pPr>
      <w:r w:rsidRPr="00964EAD">
        <w:rPr>
          <w:rFonts w:ascii="Times New Roman" w:eastAsia="Batang" w:hAnsi="Times New Roman" w:cs="Times New Roman"/>
          <w:b/>
          <w:bCs/>
          <w:sz w:val="24"/>
          <w:szCs w:val="24"/>
          <w:u w:val="single"/>
          <w:lang w:eastAsia="ru-RU"/>
        </w:rPr>
        <w:t xml:space="preserve">ИНФОРМАЦИОННАЯ КАРТА </w:t>
      </w:r>
    </w:p>
    <w:p w14:paraId="68D2133B"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val="en-US" w:eastAsia="ru-RU"/>
        </w:rPr>
      </w:pPr>
      <w:r>
        <w:rPr>
          <w:rFonts w:ascii="Times New Roman" w:eastAsia="Batang" w:hAnsi="Times New Roman" w:cs="Times New Roman"/>
          <w:b/>
          <w:bCs/>
          <w:sz w:val="24"/>
          <w:szCs w:val="24"/>
          <w:u w:val="single"/>
          <w:lang w:eastAsia="ru-RU"/>
        </w:rPr>
        <w:t xml:space="preserve">(Извещение </w:t>
      </w:r>
      <w:r w:rsidRPr="00964EAD">
        <w:rPr>
          <w:rFonts w:ascii="Times New Roman" w:eastAsia="Batang" w:hAnsi="Times New Roman" w:cs="Times New Roman"/>
          <w:b/>
          <w:bCs/>
          <w:sz w:val="24"/>
          <w:szCs w:val="24"/>
          <w:u w:val="single"/>
          <w:lang w:eastAsia="ru-RU"/>
        </w:rPr>
        <w:t>№</w:t>
      </w:r>
      <w:r>
        <w:rPr>
          <w:rFonts w:ascii="Times New Roman" w:eastAsia="Batang" w:hAnsi="Times New Roman" w:cs="Times New Roman"/>
          <w:b/>
          <w:bCs/>
          <w:sz w:val="24"/>
          <w:szCs w:val="24"/>
          <w:u w:val="single"/>
          <w:lang w:eastAsia="ru-RU"/>
        </w:rPr>
        <w:t xml:space="preserve"> 1)</w:t>
      </w:r>
    </w:p>
    <w:p w14:paraId="5E38BEC9"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eastAsia="ru-RU"/>
        </w:rPr>
      </w:pPr>
    </w:p>
    <w:tbl>
      <w:tblPr>
        <w:tblStyle w:val="10"/>
        <w:tblW w:w="8746" w:type="dxa"/>
        <w:jc w:val="center"/>
        <w:tblLayout w:type="fixed"/>
        <w:tblLook w:val="04A0" w:firstRow="1" w:lastRow="0" w:firstColumn="1" w:lastColumn="0" w:noHBand="0" w:noVBand="1"/>
      </w:tblPr>
      <w:tblGrid>
        <w:gridCol w:w="1838"/>
        <w:gridCol w:w="1843"/>
        <w:gridCol w:w="1937"/>
        <w:gridCol w:w="1507"/>
        <w:gridCol w:w="1621"/>
      </w:tblGrid>
      <w:tr w:rsidR="00D25170" w:rsidRPr="00964EAD" w14:paraId="3BA76A41" w14:textId="77777777" w:rsidTr="00717B79">
        <w:trPr>
          <w:jc w:val="center"/>
        </w:trPr>
        <w:tc>
          <w:tcPr>
            <w:tcW w:w="1838" w:type="dxa"/>
            <w:vAlign w:val="center"/>
          </w:tcPr>
          <w:p w14:paraId="41FC04A1"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Ориентировочная площадь лота (Объекта аренды), кв.м.</w:t>
            </w:r>
          </w:p>
        </w:tc>
        <w:tc>
          <w:tcPr>
            <w:tcW w:w="1843" w:type="dxa"/>
            <w:vAlign w:val="center"/>
          </w:tcPr>
          <w:p w14:paraId="7C4A65A2"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Местоположение Объекта аренды</w:t>
            </w:r>
          </w:p>
        </w:tc>
        <w:tc>
          <w:tcPr>
            <w:tcW w:w="1937" w:type="dxa"/>
            <w:vAlign w:val="center"/>
          </w:tcPr>
          <w:p w14:paraId="4D29ED30"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Целевое назначение Объекта аренды</w:t>
            </w:r>
          </w:p>
        </w:tc>
        <w:tc>
          <w:tcPr>
            <w:tcW w:w="1507" w:type="dxa"/>
            <w:vAlign w:val="center"/>
          </w:tcPr>
          <w:p w14:paraId="5C7D35A9"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Стартовая ставка лота</w:t>
            </w:r>
          </w:p>
        </w:tc>
        <w:tc>
          <w:tcPr>
            <w:tcW w:w="1621" w:type="dxa"/>
            <w:vAlign w:val="center"/>
          </w:tcPr>
          <w:p w14:paraId="4A806B76" w14:textId="77777777" w:rsidR="00D25170" w:rsidRPr="00DE7804" w:rsidRDefault="00D25170" w:rsidP="00717B79">
            <w:pPr>
              <w:jc w:val="center"/>
              <w:rPr>
                <w:rFonts w:ascii="Times New Roman" w:hAnsi="Times New Roman"/>
                <w:b/>
                <w:bCs/>
                <w:sz w:val="18"/>
                <w:szCs w:val="18"/>
              </w:rPr>
            </w:pPr>
            <w:r w:rsidRPr="00DE7804">
              <w:rPr>
                <w:rFonts w:ascii="Times New Roman" w:hAnsi="Times New Roman"/>
                <w:b/>
                <w:bCs/>
                <w:sz w:val="18"/>
                <w:szCs w:val="18"/>
              </w:rPr>
              <w:t>Дополнительные условия</w:t>
            </w:r>
          </w:p>
        </w:tc>
      </w:tr>
      <w:tr w:rsidR="00D25170" w:rsidRPr="00964EAD" w14:paraId="3554D21D" w14:textId="77777777" w:rsidTr="00717B79">
        <w:trPr>
          <w:jc w:val="center"/>
        </w:trPr>
        <w:tc>
          <w:tcPr>
            <w:tcW w:w="1838" w:type="dxa"/>
            <w:vAlign w:val="center"/>
          </w:tcPr>
          <w:p w14:paraId="20A41808" w14:textId="133FCD4E" w:rsidR="00D25170" w:rsidRPr="00DE7804" w:rsidRDefault="00D25170" w:rsidP="0050608B">
            <w:pPr>
              <w:jc w:val="center"/>
              <w:rPr>
                <w:rFonts w:ascii="Times New Roman" w:hAnsi="Times New Roman"/>
                <w:b/>
                <w:bCs/>
                <w:sz w:val="18"/>
                <w:szCs w:val="18"/>
                <w:u w:val="single"/>
              </w:rPr>
            </w:pPr>
            <w:r>
              <w:rPr>
                <w:rFonts w:ascii="Times New Roman" w:hAnsi="Times New Roman"/>
                <w:sz w:val="16"/>
                <w:szCs w:val="16"/>
              </w:rPr>
              <w:t xml:space="preserve">до </w:t>
            </w:r>
            <w:r w:rsidR="0050608B">
              <w:rPr>
                <w:rFonts w:ascii="Times New Roman" w:hAnsi="Times New Roman"/>
                <w:sz w:val="16"/>
                <w:szCs w:val="16"/>
              </w:rPr>
              <w:t>553,6</w:t>
            </w:r>
            <w:r w:rsidRPr="003637BD">
              <w:rPr>
                <w:rFonts w:ascii="Times New Roman" w:hAnsi="Times New Roman"/>
                <w:sz w:val="16"/>
                <w:szCs w:val="16"/>
              </w:rPr>
              <w:t xml:space="preserve"> </w:t>
            </w:r>
            <w:proofErr w:type="spellStart"/>
            <w:r w:rsidRPr="003637BD">
              <w:rPr>
                <w:rFonts w:ascii="Times New Roman" w:hAnsi="Times New Roman"/>
                <w:sz w:val="16"/>
                <w:szCs w:val="16"/>
              </w:rPr>
              <w:t>кв.м</w:t>
            </w:r>
            <w:proofErr w:type="spellEnd"/>
            <w:r w:rsidRPr="003637BD">
              <w:rPr>
                <w:rFonts w:ascii="Times New Roman" w:hAnsi="Times New Roman"/>
                <w:sz w:val="16"/>
                <w:szCs w:val="16"/>
              </w:rPr>
              <w:t>.</w:t>
            </w:r>
          </w:p>
        </w:tc>
        <w:tc>
          <w:tcPr>
            <w:tcW w:w="1843" w:type="dxa"/>
            <w:vAlign w:val="center"/>
          </w:tcPr>
          <w:p w14:paraId="523AAB45" w14:textId="77777777" w:rsidR="00D25170" w:rsidRPr="001524AC" w:rsidRDefault="00D25170" w:rsidP="00717B79">
            <w:pPr>
              <w:jc w:val="center"/>
              <w:rPr>
                <w:rFonts w:ascii="Times New Roman" w:hAnsi="Times New Roman"/>
                <w:sz w:val="16"/>
                <w:szCs w:val="16"/>
              </w:rPr>
            </w:pPr>
            <w:r>
              <w:rPr>
                <w:rFonts w:ascii="Times New Roman" w:hAnsi="Times New Roman"/>
                <w:sz w:val="16"/>
                <w:szCs w:val="16"/>
              </w:rPr>
              <w:t>Двухэтажное кирпичное нежилое здание</w:t>
            </w:r>
            <w:r w:rsidRPr="001524AC">
              <w:rPr>
                <w:rFonts w:ascii="Times New Roman" w:hAnsi="Times New Roman"/>
                <w:sz w:val="16"/>
                <w:szCs w:val="16"/>
              </w:rPr>
              <w:t xml:space="preserve"> - аэровокзала на 200 пассажиров с кадастровым номером 38:02:000000:2361 и местом нахождения (адресом): Иркутская область, Братский район, территория Аэропорт, здание 1.</w:t>
            </w:r>
          </w:p>
          <w:p w14:paraId="2FC95108" w14:textId="77777777" w:rsidR="00D25170" w:rsidRPr="00DE7804" w:rsidRDefault="00D25170" w:rsidP="00717B79">
            <w:pPr>
              <w:jc w:val="center"/>
              <w:rPr>
                <w:rFonts w:ascii="Times New Roman" w:hAnsi="Times New Roman"/>
                <w:b/>
                <w:bCs/>
                <w:sz w:val="18"/>
                <w:szCs w:val="18"/>
                <w:u w:val="single"/>
              </w:rPr>
            </w:pPr>
          </w:p>
        </w:tc>
        <w:tc>
          <w:tcPr>
            <w:tcW w:w="1937" w:type="dxa"/>
            <w:vAlign w:val="center"/>
          </w:tcPr>
          <w:p w14:paraId="59366703" w14:textId="77777777" w:rsidR="00D25170" w:rsidRPr="00DE7804" w:rsidRDefault="00D25170" w:rsidP="00717B79">
            <w:pPr>
              <w:jc w:val="center"/>
              <w:rPr>
                <w:rFonts w:ascii="Times New Roman" w:hAnsi="Times New Roman"/>
                <w:b/>
                <w:bCs/>
                <w:sz w:val="18"/>
                <w:szCs w:val="18"/>
                <w:u w:val="single"/>
              </w:rPr>
            </w:pPr>
            <w:r>
              <w:rPr>
                <w:rFonts w:ascii="Times New Roman" w:hAnsi="Times New Roman"/>
                <w:sz w:val="16"/>
                <w:szCs w:val="16"/>
              </w:rPr>
              <w:t>Организация торговой точки общественного питания</w:t>
            </w:r>
          </w:p>
        </w:tc>
        <w:tc>
          <w:tcPr>
            <w:tcW w:w="1507" w:type="dxa"/>
            <w:vAlign w:val="center"/>
          </w:tcPr>
          <w:p w14:paraId="171AC665" w14:textId="3D8C5387" w:rsidR="00D25170" w:rsidRPr="00DE7804" w:rsidRDefault="00D25170" w:rsidP="00EA49CE">
            <w:pPr>
              <w:jc w:val="center"/>
              <w:rPr>
                <w:rFonts w:ascii="Times New Roman" w:hAnsi="Times New Roman"/>
                <w:b/>
                <w:bCs/>
                <w:sz w:val="18"/>
                <w:szCs w:val="18"/>
                <w:u w:val="single"/>
              </w:rPr>
            </w:pPr>
            <w:r>
              <w:rPr>
                <w:rFonts w:ascii="Times New Roman" w:hAnsi="Times New Roman"/>
                <w:sz w:val="16"/>
                <w:szCs w:val="16"/>
              </w:rPr>
              <w:t>От 1</w:t>
            </w:r>
            <w:r w:rsidR="00EA49CE">
              <w:rPr>
                <w:rFonts w:ascii="Times New Roman" w:hAnsi="Times New Roman"/>
                <w:sz w:val="16"/>
                <w:szCs w:val="16"/>
              </w:rPr>
              <w:t>5</w:t>
            </w:r>
            <w:r w:rsidRPr="00DE7804">
              <w:rPr>
                <w:rFonts w:ascii="Times New Roman" w:hAnsi="Times New Roman"/>
                <w:sz w:val="16"/>
                <w:szCs w:val="16"/>
              </w:rPr>
              <w:t>% от выручки, не менее гарантированного минимального платежа.</w:t>
            </w:r>
          </w:p>
        </w:tc>
        <w:tc>
          <w:tcPr>
            <w:tcW w:w="1621" w:type="dxa"/>
          </w:tcPr>
          <w:p w14:paraId="7939BE2B" w14:textId="77777777" w:rsidR="00D25170" w:rsidRDefault="00D25170" w:rsidP="00717B79">
            <w:pPr>
              <w:jc w:val="both"/>
              <w:rPr>
                <w:rFonts w:ascii="Times New Roman" w:hAnsi="Times New Roman"/>
                <w:bCs/>
                <w:sz w:val="16"/>
                <w:szCs w:val="16"/>
              </w:rPr>
            </w:pPr>
          </w:p>
          <w:p w14:paraId="374181A4" w14:textId="77777777" w:rsidR="00D25170" w:rsidRDefault="00D25170" w:rsidP="00717B79">
            <w:pPr>
              <w:jc w:val="both"/>
              <w:rPr>
                <w:rFonts w:ascii="Times New Roman" w:hAnsi="Times New Roman"/>
                <w:bCs/>
                <w:sz w:val="16"/>
                <w:szCs w:val="16"/>
              </w:rPr>
            </w:pPr>
          </w:p>
          <w:p w14:paraId="67173A88" w14:textId="77777777" w:rsidR="00D25170" w:rsidRDefault="00D25170" w:rsidP="00717B79">
            <w:pPr>
              <w:jc w:val="both"/>
              <w:rPr>
                <w:rFonts w:ascii="Times New Roman" w:hAnsi="Times New Roman"/>
                <w:bCs/>
                <w:sz w:val="16"/>
                <w:szCs w:val="16"/>
              </w:rPr>
            </w:pPr>
          </w:p>
          <w:p w14:paraId="012D57F7" w14:textId="77777777" w:rsidR="00D25170" w:rsidRDefault="00D25170" w:rsidP="00717B79">
            <w:pPr>
              <w:jc w:val="both"/>
              <w:rPr>
                <w:rFonts w:ascii="Times New Roman" w:hAnsi="Times New Roman"/>
                <w:bCs/>
                <w:sz w:val="16"/>
                <w:szCs w:val="16"/>
              </w:rPr>
            </w:pPr>
          </w:p>
          <w:p w14:paraId="43944911" w14:textId="77777777" w:rsidR="00D25170" w:rsidRDefault="00D25170" w:rsidP="00717B79">
            <w:pPr>
              <w:jc w:val="both"/>
              <w:rPr>
                <w:rFonts w:ascii="Times New Roman" w:hAnsi="Times New Roman"/>
                <w:bCs/>
                <w:sz w:val="16"/>
                <w:szCs w:val="16"/>
              </w:rPr>
            </w:pPr>
          </w:p>
          <w:p w14:paraId="2AC3DCB5" w14:textId="77777777" w:rsidR="00D25170" w:rsidRDefault="00D25170" w:rsidP="00717B79">
            <w:pPr>
              <w:jc w:val="both"/>
              <w:rPr>
                <w:rFonts w:ascii="Times New Roman" w:hAnsi="Times New Roman"/>
                <w:bCs/>
                <w:sz w:val="16"/>
                <w:szCs w:val="16"/>
              </w:rPr>
            </w:pPr>
          </w:p>
          <w:p w14:paraId="36F6CE4B" w14:textId="77777777" w:rsidR="00D25170" w:rsidRPr="00625CDD" w:rsidRDefault="00D25170" w:rsidP="00717B79">
            <w:pPr>
              <w:jc w:val="both"/>
              <w:rPr>
                <w:rFonts w:ascii="Times New Roman" w:hAnsi="Times New Roman"/>
                <w:bCs/>
                <w:sz w:val="16"/>
                <w:szCs w:val="16"/>
              </w:rPr>
            </w:pPr>
            <w:r>
              <w:rPr>
                <w:rFonts w:ascii="Times New Roman" w:hAnsi="Times New Roman"/>
                <w:bCs/>
                <w:sz w:val="16"/>
                <w:szCs w:val="16"/>
              </w:rPr>
              <w:t>Срок аренды от 11 месяцев до 3</w:t>
            </w:r>
            <w:r w:rsidRPr="00DE7804">
              <w:rPr>
                <w:rFonts w:ascii="Times New Roman" w:hAnsi="Times New Roman"/>
                <w:bCs/>
                <w:sz w:val="16"/>
                <w:szCs w:val="16"/>
              </w:rPr>
              <w:t>-х лет.</w:t>
            </w:r>
          </w:p>
        </w:tc>
      </w:tr>
    </w:tbl>
    <w:p w14:paraId="120D6539" w14:textId="77777777" w:rsidR="00D25170" w:rsidRPr="00964EAD" w:rsidRDefault="00D25170" w:rsidP="00D25170">
      <w:pPr>
        <w:spacing w:after="0" w:line="240" w:lineRule="auto"/>
        <w:jc w:val="center"/>
        <w:rPr>
          <w:rFonts w:ascii="Times New Roman" w:eastAsia="Batang" w:hAnsi="Times New Roman" w:cs="Times New Roman"/>
          <w:b/>
          <w:bCs/>
          <w:sz w:val="24"/>
          <w:szCs w:val="24"/>
          <w:u w:val="single"/>
          <w:lang w:eastAsia="ru-RU"/>
        </w:rPr>
      </w:pPr>
    </w:p>
    <w:p w14:paraId="26F10883" w14:textId="77777777" w:rsidR="00D25170" w:rsidRPr="00964EAD" w:rsidRDefault="00D25170" w:rsidP="00D25170">
      <w:pPr>
        <w:spacing w:after="0" w:line="276" w:lineRule="auto"/>
        <w:ind w:firstLine="567"/>
        <w:jc w:val="both"/>
        <w:rPr>
          <w:rFonts w:ascii="Times New Roman" w:eastAsia="Batang" w:hAnsi="Times New Roman" w:cs="Times New Roman"/>
          <w:lang w:eastAsia="ko-KR"/>
        </w:rPr>
      </w:pPr>
      <w:r w:rsidRPr="00964EAD">
        <w:rPr>
          <w:rFonts w:ascii="Times New Roman" w:eastAsia="Batang" w:hAnsi="Times New Roman" w:cs="Times New Roman"/>
          <w:bCs/>
          <w:lang w:eastAsia="ru-RU"/>
        </w:rPr>
        <w:t xml:space="preserve">Порядок оплаты </w:t>
      </w:r>
      <w:r w:rsidRPr="000A3884">
        <w:rPr>
          <w:rFonts w:ascii="Times New Roman" w:eastAsia="Batang" w:hAnsi="Times New Roman" w:cs="Times New Roman"/>
          <w:bCs/>
          <w:lang w:eastAsia="ru-RU"/>
        </w:rPr>
        <w:t>установлен т</w:t>
      </w:r>
      <w:r w:rsidRPr="00964EAD">
        <w:rPr>
          <w:rFonts w:ascii="Times New Roman" w:eastAsia="Batang" w:hAnsi="Times New Roman" w:cs="Times New Roman"/>
          <w:lang w:eastAsia="ko-KR"/>
        </w:rPr>
        <w:t xml:space="preserve">иповой формы договора аренды недвижимого имущества. (Типовая форма договора </w:t>
      </w:r>
      <w:r w:rsidRPr="000A3884">
        <w:rPr>
          <w:rFonts w:ascii="Times New Roman" w:eastAsia="Batang" w:hAnsi="Times New Roman" w:cs="Times New Roman"/>
          <w:lang w:eastAsia="ko-KR"/>
        </w:rPr>
        <w:t>на</w:t>
      </w:r>
      <w:r w:rsidRPr="00964EAD">
        <w:rPr>
          <w:rFonts w:ascii="Times New Roman" w:eastAsia="Batang" w:hAnsi="Times New Roman" w:cs="Times New Roman"/>
          <w:lang w:eastAsia="ko-KR"/>
        </w:rPr>
        <w:t xml:space="preserve">правляется </w:t>
      </w:r>
      <w:r>
        <w:rPr>
          <w:rFonts w:ascii="Times New Roman" w:eastAsia="Batang" w:hAnsi="Times New Roman" w:cs="Times New Roman"/>
          <w:lang w:eastAsia="ko-KR"/>
        </w:rPr>
        <w:t>Организатором</w:t>
      </w:r>
      <w:r w:rsidRPr="000A3884">
        <w:rPr>
          <w:rFonts w:ascii="Times New Roman" w:eastAsia="Batang" w:hAnsi="Times New Roman" w:cs="Times New Roman"/>
          <w:lang w:eastAsia="ko-KR"/>
        </w:rPr>
        <w:t xml:space="preserve"> </w:t>
      </w:r>
      <w:r w:rsidRPr="00964EAD">
        <w:rPr>
          <w:rFonts w:ascii="Times New Roman" w:eastAsia="Batang" w:hAnsi="Times New Roman" w:cs="Times New Roman"/>
          <w:lang w:eastAsia="ko-KR"/>
        </w:rPr>
        <w:t>по запросу</w:t>
      </w:r>
      <w:r w:rsidRPr="000A3884">
        <w:rPr>
          <w:rFonts w:ascii="Times New Roman" w:eastAsia="Batang" w:hAnsi="Times New Roman" w:cs="Times New Roman"/>
          <w:lang w:eastAsia="ko-KR"/>
        </w:rPr>
        <w:t xml:space="preserve"> Участника</w:t>
      </w:r>
      <w:r w:rsidRPr="00964EAD">
        <w:rPr>
          <w:rFonts w:ascii="Times New Roman" w:eastAsia="Batang" w:hAnsi="Times New Roman" w:cs="Times New Roman"/>
          <w:lang w:eastAsia="ko-KR"/>
        </w:rPr>
        <w:t>)</w:t>
      </w:r>
      <w:r w:rsidRPr="000A3884">
        <w:rPr>
          <w:rFonts w:ascii="Times New Roman" w:eastAsia="Batang" w:hAnsi="Times New Roman" w:cs="Times New Roman"/>
          <w:lang w:eastAsia="ko-KR"/>
        </w:rPr>
        <w:t>.</w:t>
      </w:r>
    </w:p>
    <w:p w14:paraId="07E0440A" w14:textId="77777777" w:rsidR="00D25170" w:rsidRPr="00964EAD" w:rsidRDefault="00D25170" w:rsidP="00D25170">
      <w:pPr>
        <w:spacing w:after="0" w:line="276" w:lineRule="auto"/>
        <w:ind w:left="567"/>
        <w:rPr>
          <w:rFonts w:ascii="Times New Roman" w:eastAsia="Batang" w:hAnsi="Times New Roman" w:cs="Times New Roman"/>
          <w:b/>
          <w:bCs/>
          <w:u w:val="single"/>
          <w:lang w:eastAsia="ru-RU"/>
        </w:rPr>
      </w:pPr>
      <w:r w:rsidRPr="00964EAD">
        <w:rPr>
          <w:rFonts w:ascii="Times New Roman" w:eastAsia="Batang" w:hAnsi="Times New Roman" w:cs="Times New Roman"/>
          <w:b/>
          <w:bCs/>
          <w:u w:val="single"/>
          <w:lang w:eastAsia="ru-RU"/>
        </w:rPr>
        <w:t>Обязательные требования</w:t>
      </w:r>
      <w:r w:rsidRPr="000A3884">
        <w:rPr>
          <w:rFonts w:ascii="Times New Roman" w:eastAsia="Batang" w:hAnsi="Times New Roman" w:cs="Times New Roman"/>
          <w:b/>
          <w:bCs/>
          <w:u w:val="single"/>
          <w:lang w:eastAsia="ru-RU"/>
        </w:rPr>
        <w:t xml:space="preserve"> к Арендатору</w:t>
      </w:r>
      <w:r w:rsidRPr="00964EAD">
        <w:rPr>
          <w:rFonts w:ascii="Times New Roman" w:eastAsia="Batang" w:hAnsi="Times New Roman" w:cs="Times New Roman"/>
          <w:b/>
          <w:bCs/>
          <w:u w:val="single"/>
          <w:lang w:eastAsia="ru-RU"/>
        </w:rPr>
        <w:t>:</w:t>
      </w:r>
    </w:p>
    <w:p w14:paraId="419EDAD2" w14:textId="77777777" w:rsidR="00D25170" w:rsidRPr="00964EAD" w:rsidRDefault="00D25170" w:rsidP="00D25170">
      <w:pPr>
        <w:numPr>
          <w:ilvl w:val="0"/>
          <w:numId w:val="10"/>
        </w:numPr>
        <w:spacing w:after="0" w:line="276" w:lineRule="auto"/>
        <w:ind w:left="567"/>
        <w:jc w:val="both"/>
        <w:rPr>
          <w:rFonts w:ascii="Times New Roman" w:eastAsia="Batang" w:hAnsi="Times New Roman" w:cs="Times New Roman"/>
          <w:lang w:eastAsia="ko-KR"/>
        </w:rPr>
      </w:pPr>
      <w:r w:rsidRPr="00964EAD">
        <w:rPr>
          <w:rFonts w:ascii="Times New Roman" w:eastAsia="Batang" w:hAnsi="Times New Roman" w:cs="Times New Roman"/>
          <w:lang w:eastAsia="ko-KR"/>
        </w:rPr>
        <w:t>Арендатор берет на себя затраты по подготовке к коммерческому (целевому) использованию. Данные затраты возмещению Арендодателем не подлежат.</w:t>
      </w:r>
    </w:p>
    <w:p w14:paraId="063D840F" w14:textId="77777777" w:rsidR="00D25170" w:rsidRPr="00964EAD" w:rsidRDefault="00D25170" w:rsidP="00D25170">
      <w:pPr>
        <w:numPr>
          <w:ilvl w:val="0"/>
          <w:numId w:val="10"/>
        </w:numPr>
        <w:spacing w:after="0" w:line="276" w:lineRule="auto"/>
        <w:ind w:left="567"/>
        <w:jc w:val="both"/>
        <w:rPr>
          <w:rFonts w:ascii="Times New Roman" w:eastAsia="Batang" w:hAnsi="Times New Roman" w:cs="Times New Roman"/>
          <w:lang w:eastAsia="ru-RU"/>
        </w:rPr>
      </w:pPr>
      <w:r w:rsidRPr="00964EAD">
        <w:rPr>
          <w:rFonts w:ascii="Times New Roman" w:eastAsia="Batang" w:hAnsi="Times New Roman" w:cs="Times New Roman"/>
          <w:lang w:eastAsia="ko-KR"/>
        </w:rPr>
        <w:t xml:space="preserve">Участник должен организовать систему (способ) контроля продаж, позволяющую Организатору ежемесячно получать достоверную информацию по объему товарооборота, </w:t>
      </w:r>
      <w:proofErr w:type="spellStart"/>
      <w:r w:rsidRPr="00964EAD">
        <w:rPr>
          <w:rFonts w:ascii="Times New Roman" w:eastAsia="Batang" w:hAnsi="Times New Roman" w:cs="Times New Roman"/>
          <w:lang w:eastAsia="ko-KR"/>
        </w:rPr>
        <w:t>on-line</w:t>
      </w:r>
      <w:proofErr w:type="spellEnd"/>
      <w:r w:rsidRPr="00964EAD">
        <w:rPr>
          <w:rFonts w:ascii="Times New Roman" w:eastAsia="Batang" w:hAnsi="Times New Roman" w:cs="Times New Roman"/>
          <w:lang w:eastAsia="ko-KR"/>
        </w:rPr>
        <w:t xml:space="preserve"> системы контроля с предоставлением доступа в указанную систему для ответственного сотрудника Арендодателя - наличие такой возможности является одним из преимущественных критериев при выборе.</w:t>
      </w:r>
    </w:p>
    <w:p w14:paraId="1D91B072"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92AD9C8"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BF1BBB9" w14:textId="77777777" w:rsidR="00D25170" w:rsidRDefault="00D25170" w:rsidP="00D25170">
      <w:pPr>
        <w:rPr>
          <w:rFonts w:ascii="Times New Roman" w:eastAsia="Batang" w:hAnsi="Times New Roman" w:cs="Times New Roman"/>
          <w:lang w:eastAsia="ko-KR"/>
        </w:rPr>
      </w:pPr>
      <w:r>
        <w:rPr>
          <w:rFonts w:ascii="Times New Roman" w:eastAsia="Batang" w:hAnsi="Times New Roman" w:cs="Times New Roman"/>
          <w:lang w:eastAsia="ko-KR"/>
        </w:rPr>
        <w:br w:type="page"/>
      </w:r>
    </w:p>
    <w:p w14:paraId="50416103" w14:textId="77777777" w:rsidR="00D25170" w:rsidRDefault="00D25170" w:rsidP="00D25170">
      <w:pPr>
        <w:widowControl w:val="0"/>
        <w:autoSpaceDE w:val="0"/>
        <w:autoSpaceDN w:val="0"/>
        <w:adjustRightInd w:val="0"/>
        <w:spacing w:after="0" w:line="276" w:lineRule="auto"/>
        <w:jc w:val="both"/>
        <w:rPr>
          <w:rFonts w:ascii="Times New Roman" w:eastAsia="Batang" w:hAnsi="Times New Roman" w:cs="Times New Roman"/>
          <w:lang w:eastAsia="ko-KR"/>
        </w:rPr>
      </w:pPr>
    </w:p>
    <w:p w14:paraId="77339996" w14:textId="77777777" w:rsidR="00D25170" w:rsidRDefault="00D25170" w:rsidP="00D25170">
      <w:pPr>
        <w:widowControl w:val="0"/>
        <w:autoSpaceDE w:val="0"/>
        <w:autoSpaceDN w:val="0"/>
        <w:adjustRightInd w:val="0"/>
        <w:spacing w:after="0" w:line="276" w:lineRule="auto"/>
        <w:jc w:val="right"/>
        <w:rPr>
          <w:rFonts w:ascii="Times New Roman" w:eastAsia="Batang" w:hAnsi="Times New Roman" w:cs="Times New Roman"/>
          <w:lang w:eastAsia="ko-KR"/>
        </w:rPr>
      </w:pPr>
      <w:r>
        <w:rPr>
          <w:rFonts w:ascii="Times New Roman" w:eastAsia="Batang" w:hAnsi="Times New Roman" w:cs="Times New Roman"/>
          <w:noProof/>
          <w:lang w:eastAsia="ru-RU"/>
        </w:rPr>
        <mc:AlternateContent>
          <mc:Choice Requires="wps">
            <w:drawing>
              <wp:anchor distT="0" distB="0" distL="0" distR="0" simplePos="0" relativeHeight="251661312" behindDoc="0" locked="0" layoutInCell="1" allowOverlap="1" wp14:anchorId="42F8467E" wp14:editId="49B53201">
                <wp:simplePos x="0" y="0"/>
                <wp:positionH relativeFrom="column">
                  <wp:posOffset>1211</wp:posOffset>
                </wp:positionH>
                <wp:positionV relativeFrom="paragraph">
                  <wp:posOffset>-218233</wp:posOffset>
                </wp:positionV>
                <wp:extent cx="1275907" cy="408290"/>
                <wp:effectExtent l="0" t="0" r="19685" b="11430"/>
                <wp:wrapNone/>
                <wp:docPr id="10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907" cy="408290"/>
                        </a:xfrm>
                        <a:prstGeom prst="rect">
                          <a:avLst/>
                        </a:prstGeom>
                        <a:solidFill>
                          <a:srgbClr val="FFFFFF"/>
                        </a:solidFill>
                        <a:ln w="12700" cap="flat" cmpd="sng">
                          <a:solidFill>
                            <a:srgbClr val="000000"/>
                          </a:solidFill>
                          <a:prstDash val="solid"/>
                          <a:miter/>
                          <a:headEnd/>
                          <a:tailEnd/>
                        </a:ln>
                      </wps:spPr>
                      <wps:txbx>
                        <w:txbxContent>
                          <w:p w14:paraId="6B353B87" w14:textId="77777777" w:rsidR="00D25170" w:rsidRDefault="00D25170" w:rsidP="00D25170">
                            <w:pPr>
                              <w:jc w:val="center"/>
                              <w:rPr>
                                <w:rFonts w:ascii="Times New Roman" w:hAnsi="Times New Roman" w:cs="Times New Roman"/>
                                <w:sz w:val="24"/>
                                <w:szCs w:val="24"/>
                              </w:rPr>
                            </w:pPr>
                            <w:r>
                              <w:rPr>
                                <w:rFonts w:ascii="Times New Roman" w:hAnsi="Times New Roman" w:cs="Times New Roman"/>
                                <w:sz w:val="24"/>
                                <w:szCs w:val="24"/>
                              </w:rPr>
                              <w:t>ФОРМА</w:t>
                            </w:r>
                          </w:p>
                        </w:txbxContent>
                      </wps:txbx>
                      <wps:bodyPr vert="horz" wrap="square" lIns="91440" tIns="45720" rIns="91440" bIns="45720" anchor="ctr">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F8467E" id="Прямоугольник 1" o:spid="_x0000_s1026" style="position:absolute;left:0;text-align:left;margin-left:.1pt;margin-top:-17.2pt;width:100.45pt;height:32.1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" strokeweight="1pt">
                <v:path arrowok="t"/>
                <v:textbox>
                  <w:txbxContent>
                    <w:p w14:paraId="6B353B87" w14:textId="77777777" w:rsidR="00D25170" w:rsidRDefault="00D25170" w:rsidP="00D25170">
                      <w:pPr>
                        <w:jc w:val="center"/>
                        <w:rPr>
                          <w:rFonts w:ascii="Times New Roman" w:hAnsi="Times New Roman" w:cs="Times New Roman"/>
                          <w:sz w:val="24"/>
                          <w:szCs w:val="24"/>
                        </w:rPr>
                      </w:pPr>
                      <w:r>
                        <w:rPr>
                          <w:rFonts w:ascii="Times New Roman" w:hAnsi="Times New Roman" w:cs="Times New Roman"/>
                          <w:sz w:val="24"/>
                          <w:szCs w:val="24"/>
                        </w:rPr>
                        <w:t>ФОРМА</w:t>
                      </w:r>
                    </w:p>
                  </w:txbxContent>
                </v:textbox>
              </v:rect>
            </w:pict>
          </mc:Fallback>
        </mc:AlternateContent>
      </w:r>
      <w:r>
        <w:rPr>
          <w:rFonts w:ascii="Times New Roman" w:eastAsia="Batang" w:hAnsi="Times New Roman" w:cs="Times New Roman"/>
          <w:lang w:eastAsia="ko-KR"/>
        </w:rPr>
        <w:t xml:space="preserve">Приложение № 2 </w:t>
      </w:r>
    </w:p>
    <w:p w14:paraId="1198061B" w14:textId="77777777" w:rsidR="00D25170" w:rsidRDefault="00D25170" w:rsidP="00D25170">
      <w:pPr>
        <w:widowControl w:val="0"/>
        <w:autoSpaceDE w:val="0"/>
        <w:autoSpaceDN w:val="0"/>
        <w:adjustRightInd w:val="0"/>
        <w:spacing w:after="0" w:line="276" w:lineRule="auto"/>
        <w:jc w:val="right"/>
        <w:rPr>
          <w:rFonts w:ascii="Times New Roman" w:eastAsia="Batang" w:hAnsi="Times New Roman" w:cs="Times New Roman"/>
          <w:lang w:eastAsia="ko-KR"/>
        </w:rPr>
      </w:pPr>
    </w:p>
    <w:tbl>
      <w:tblPr>
        <w:tblStyle w:val="20"/>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D25170" w14:paraId="1C33C9A8" w14:textId="77777777" w:rsidTr="00717B79">
        <w:tc>
          <w:tcPr>
            <w:tcW w:w="10206" w:type="dxa"/>
          </w:tcPr>
          <w:p w14:paraId="102F01F8" w14:textId="1C602862" w:rsidR="00D25170" w:rsidRDefault="00D25170" w:rsidP="00717B79">
            <w:pPr>
              <w:jc w:val="center"/>
              <w:rPr>
                <w:b/>
                <w:color w:val="000000"/>
                <w:sz w:val="24"/>
                <w:szCs w:val="24"/>
              </w:rPr>
            </w:pPr>
            <w:r>
              <w:rPr>
                <w:b/>
                <w:color w:val="000000"/>
                <w:sz w:val="24"/>
                <w:szCs w:val="24"/>
              </w:rPr>
              <w:t>Коммерческое</w:t>
            </w:r>
            <w:r w:rsidR="0084505D">
              <w:rPr>
                <w:b/>
                <w:color w:val="000000"/>
                <w:sz w:val="24"/>
                <w:szCs w:val="24"/>
              </w:rPr>
              <w:t xml:space="preserve"> предложение</w:t>
            </w:r>
            <w:r>
              <w:rPr>
                <w:b/>
                <w:color w:val="000000"/>
                <w:sz w:val="24"/>
                <w:szCs w:val="24"/>
              </w:rPr>
              <w:t xml:space="preserve"> на заключение договора аренды</w:t>
            </w:r>
            <w:r w:rsidRPr="000A3884">
              <w:rPr>
                <w:b/>
                <w:color w:val="000000"/>
                <w:sz w:val="24"/>
                <w:szCs w:val="24"/>
              </w:rPr>
              <w:t xml:space="preserve"> </w:t>
            </w:r>
            <w:r w:rsidRPr="00AD1E46">
              <w:rPr>
                <w:b/>
                <w:color w:val="000000"/>
                <w:sz w:val="24"/>
                <w:szCs w:val="24"/>
              </w:rPr>
              <w:t>недвижимого имущества (коммерческих площадей) на территории</w:t>
            </w:r>
            <w:r>
              <w:rPr>
                <w:b/>
                <w:color w:val="000000"/>
                <w:sz w:val="24"/>
                <w:szCs w:val="24"/>
              </w:rPr>
              <w:t xml:space="preserve"> аэровокзального комплекса международного аэропорта Братск (г. Братск)</w:t>
            </w:r>
          </w:p>
          <w:p w14:paraId="766B377F" w14:textId="77777777" w:rsidR="00D25170" w:rsidRDefault="00D25170" w:rsidP="00717B79">
            <w:pPr>
              <w:jc w:val="center"/>
              <w:rPr>
                <w:b/>
                <w:color w:val="000000"/>
                <w:sz w:val="24"/>
                <w:szCs w:val="24"/>
              </w:rPr>
            </w:pPr>
            <w:r>
              <w:rPr>
                <w:b/>
                <w:color w:val="000000"/>
                <w:sz w:val="24"/>
                <w:szCs w:val="24"/>
              </w:rPr>
              <w:t xml:space="preserve"> (Извещение №2)</w:t>
            </w:r>
          </w:p>
          <w:p w14:paraId="0A3CEA04" w14:textId="77777777" w:rsidR="00D25170" w:rsidRDefault="00D25170" w:rsidP="00717B79">
            <w:pPr>
              <w:jc w:val="center"/>
              <w:rPr>
                <w:b/>
                <w:color w:val="000000"/>
                <w:sz w:val="24"/>
                <w:szCs w:val="24"/>
              </w:rPr>
            </w:pPr>
          </w:p>
          <w:p w14:paraId="5DEA5E10" w14:textId="266C05AD" w:rsidR="00D25170" w:rsidRDefault="00D25170" w:rsidP="0084505D">
            <w:pPr>
              <w:rPr>
                <w:color w:val="000000"/>
                <w:sz w:val="24"/>
                <w:szCs w:val="24"/>
              </w:rPr>
            </w:pPr>
            <w:proofErr w:type="spellStart"/>
            <w:r>
              <w:rPr>
                <w:color w:val="000000"/>
                <w:sz w:val="24"/>
                <w:szCs w:val="24"/>
              </w:rPr>
              <w:t>Исх</w:t>
            </w:r>
            <w:proofErr w:type="spellEnd"/>
            <w:r>
              <w:rPr>
                <w:color w:val="000000"/>
                <w:sz w:val="24"/>
                <w:szCs w:val="24"/>
              </w:rPr>
              <w:t xml:space="preserve"> №______ от «</w:t>
            </w:r>
            <w:r w:rsidR="0084505D">
              <w:rPr>
                <w:color w:val="000000"/>
                <w:sz w:val="24"/>
                <w:szCs w:val="24"/>
              </w:rPr>
              <w:t>___</w:t>
            </w:r>
            <w:r>
              <w:rPr>
                <w:color w:val="000000"/>
                <w:sz w:val="24"/>
                <w:szCs w:val="24"/>
              </w:rPr>
              <w:t>»________202</w:t>
            </w:r>
            <w:r w:rsidR="000E595B">
              <w:rPr>
                <w:color w:val="000000"/>
                <w:sz w:val="24"/>
                <w:szCs w:val="24"/>
              </w:rPr>
              <w:t>5</w:t>
            </w:r>
            <w:r>
              <w:rPr>
                <w:color w:val="000000"/>
                <w:sz w:val="24"/>
                <w:szCs w:val="24"/>
              </w:rPr>
              <w:t>__г.</w:t>
            </w:r>
          </w:p>
        </w:tc>
        <w:tc>
          <w:tcPr>
            <w:tcW w:w="4885" w:type="dxa"/>
          </w:tcPr>
          <w:p w14:paraId="03277803" w14:textId="77777777" w:rsidR="00D25170" w:rsidRDefault="00D25170" w:rsidP="00717B79">
            <w:pPr>
              <w:jc w:val="right"/>
              <w:rPr>
                <w:color w:val="000000"/>
                <w:sz w:val="24"/>
                <w:szCs w:val="24"/>
              </w:rPr>
            </w:pPr>
          </w:p>
        </w:tc>
      </w:tr>
    </w:tbl>
    <w:p w14:paraId="09CBFF37" w14:textId="77777777" w:rsidR="00D25170" w:rsidRDefault="00D25170" w:rsidP="00D25170"/>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851"/>
        <w:gridCol w:w="37"/>
        <w:gridCol w:w="1774"/>
        <w:gridCol w:w="777"/>
        <w:gridCol w:w="680"/>
        <w:gridCol w:w="29"/>
        <w:gridCol w:w="963"/>
        <w:gridCol w:w="2581"/>
      </w:tblGrid>
      <w:tr w:rsidR="00D25170" w14:paraId="192512BE" w14:textId="77777777" w:rsidTr="00717B79">
        <w:tc>
          <w:tcPr>
            <w:tcW w:w="10060" w:type="dxa"/>
            <w:gridSpan w:val="9"/>
            <w:shd w:val="clear" w:color="auto" w:fill="DEEAF6"/>
          </w:tcPr>
          <w:p w14:paraId="720A888A" w14:textId="77777777" w:rsidR="00D25170" w:rsidRDefault="00D25170" w:rsidP="00717B79">
            <w:pPr>
              <w:suppressAutoHyphens/>
              <w:jc w:val="center"/>
              <w:rPr>
                <w:b/>
                <w:sz w:val="24"/>
                <w:szCs w:val="24"/>
                <w:lang w:eastAsia="ar-SA"/>
              </w:rPr>
            </w:pPr>
            <w:r>
              <w:rPr>
                <w:b/>
                <w:sz w:val="24"/>
                <w:szCs w:val="24"/>
                <w:lang w:eastAsia="ar-SA"/>
              </w:rPr>
              <w:t>Данные Участника</w:t>
            </w:r>
          </w:p>
        </w:tc>
      </w:tr>
      <w:tr w:rsidR="00D25170" w14:paraId="0E333B71" w14:textId="77777777" w:rsidTr="00717B79">
        <w:trPr>
          <w:trHeight w:val="288"/>
        </w:trPr>
        <w:tc>
          <w:tcPr>
            <w:tcW w:w="3219" w:type="dxa"/>
            <w:gridSpan w:val="2"/>
            <w:vMerge w:val="restart"/>
            <w:shd w:val="clear" w:color="auto" w:fill="DEEAF6"/>
          </w:tcPr>
          <w:p w14:paraId="3E4CB932" w14:textId="77777777" w:rsidR="00D25170" w:rsidRDefault="00D25170" w:rsidP="00717B79">
            <w:pPr>
              <w:suppressAutoHyphens/>
              <w:rPr>
                <w:sz w:val="24"/>
                <w:szCs w:val="24"/>
                <w:lang w:eastAsia="ar-SA"/>
              </w:rPr>
            </w:pPr>
            <w:r>
              <w:rPr>
                <w:sz w:val="24"/>
                <w:szCs w:val="24"/>
                <w:lang w:eastAsia="ar-SA"/>
              </w:rPr>
              <w:t xml:space="preserve">Полное наименование </w:t>
            </w:r>
          </w:p>
        </w:tc>
        <w:tc>
          <w:tcPr>
            <w:tcW w:w="6841" w:type="dxa"/>
            <w:gridSpan w:val="7"/>
            <w:tcBorders>
              <w:bottom w:val="single" w:sz="4" w:space="0" w:color="auto"/>
            </w:tcBorders>
          </w:tcPr>
          <w:p w14:paraId="20699985" w14:textId="19228149" w:rsidR="00D25170" w:rsidRDefault="00D25170" w:rsidP="00717B79">
            <w:pPr>
              <w:suppressAutoHyphens/>
              <w:rPr>
                <w:sz w:val="24"/>
                <w:szCs w:val="24"/>
                <w:lang w:eastAsia="ar-SA"/>
              </w:rPr>
            </w:pPr>
          </w:p>
        </w:tc>
      </w:tr>
      <w:tr w:rsidR="00D25170" w14:paraId="19C85224" w14:textId="77777777" w:rsidTr="00717B79">
        <w:trPr>
          <w:trHeight w:val="263"/>
        </w:trPr>
        <w:tc>
          <w:tcPr>
            <w:tcW w:w="3219" w:type="dxa"/>
            <w:gridSpan w:val="2"/>
            <w:vMerge/>
            <w:tcBorders>
              <w:bottom w:val="single" w:sz="4" w:space="0" w:color="000000"/>
            </w:tcBorders>
            <w:shd w:val="clear" w:color="auto" w:fill="DEEAF6"/>
          </w:tcPr>
          <w:p w14:paraId="5E7C1366" w14:textId="77777777" w:rsidR="00D25170" w:rsidRDefault="00D25170" w:rsidP="00717B79">
            <w:pPr>
              <w:suppressAutoHyphens/>
              <w:rPr>
                <w:sz w:val="24"/>
                <w:szCs w:val="24"/>
                <w:lang w:eastAsia="ar-SA"/>
              </w:rPr>
            </w:pPr>
          </w:p>
        </w:tc>
        <w:tc>
          <w:tcPr>
            <w:tcW w:w="6841" w:type="dxa"/>
            <w:gridSpan w:val="7"/>
            <w:tcBorders>
              <w:top w:val="single" w:sz="4" w:space="0" w:color="auto"/>
            </w:tcBorders>
          </w:tcPr>
          <w:p w14:paraId="5901167B" w14:textId="77777777" w:rsidR="00D25170" w:rsidRDefault="00D25170" w:rsidP="00717B79">
            <w:pPr>
              <w:suppressAutoHyphens/>
              <w:rPr>
                <w:sz w:val="24"/>
                <w:szCs w:val="24"/>
                <w:lang w:eastAsia="ar-SA"/>
              </w:rPr>
            </w:pPr>
          </w:p>
        </w:tc>
      </w:tr>
      <w:tr w:rsidR="00D25170" w14:paraId="35D5DBA6" w14:textId="77777777" w:rsidTr="00717B79">
        <w:tc>
          <w:tcPr>
            <w:tcW w:w="3219" w:type="dxa"/>
            <w:gridSpan w:val="2"/>
            <w:tcBorders>
              <w:bottom w:val="single" w:sz="4" w:space="0" w:color="000000"/>
            </w:tcBorders>
            <w:shd w:val="clear" w:color="auto" w:fill="DEEAF6"/>
          </w:tcPr>
          <w:p w14:paraId="3503E04F" w14:textId="77777777" w:rsidR="00D25170" w:rsidRDefault="00D25170" w:rsidP="00717B79">
            <w:pPr>
              <w:suppressAutoHyphens/>
              <w:rPr>
                <w:sz w:val="24"/>
                <w:szCs w:val="24"/>
                <w:lang w:eastAsia="ar-SA"/>
              </w:rPr>
            </w:pPr>
            <w:r>
              <w:rPr>
                <w:sz w:val="24"/>
                <w:szCs w:val="24"/>
                <w:lang w:eastAsia="ar-SA"/>
              </w:rPr>
              <w:t>Сокращенное наименование</w:t>
            </w:r>
          </w:p>
        </w:tc>
        <w:tc>
          <w:tcPr>
            <w:tcW w:w="6841" w:type="dxa"/>
            <w:gridSpan w:val="7"/>
            <w:tcBorders>
              <w:bottom w:val="single" w:sz="4" w:space="0" w:color="000000"/>
            </w:tcBorders>
          </w:tcPr>
          <w:p w14:paraId="70C0F723" w14:textId="5BC69347" w:rsidR="00D25170" w:rsidRDefault="00D25170" w:rsidP="00717B79">
            <w:pPr>
              <w:suppressAutoHyphens/>
              <w:rPr>
                <w:sz w:val="24"/>
                <w:szCs w:val="24"/>
                <w:lang w:eastAsia="ar-SA"/>
              </w:rPr>
            </w:pPr>
          </w:p>
        </w:tc>
      </w:tr>
      <w:tr w:rsidR="00D25170" w14:paraId="49238D2A" w14:textId="77777777" w:rsidTr="00717B79">
        <w:tc>
          <w:tcPr>
            <w:tcW w:w="3219" w:type="dxa"/>
            <w:gridSpan w:val="2"/>
            <w:tcBorders>
              <w:bottom w:val="single" w:sz="4" w:space="0" w:color="000000"/>
            </w:tcBorders>
            <w:shd w:val="clear" w:color="auto" w:fill="DEEAF6"/>
          </w:tcPr>
          <w:p w14:paraId="6858325D" w14:textId="77777777" w:rsidR="00D25170" w:rsidRDefault="00D25170" w:rsidP="00717B79">
            <w:pPr>
              <w:suppressAutoHyphens/>
              <w:rPr>
                <w:sz w:val="24"/>
                <w:szCs w:val="24"/>
                <w:lang w:eastAsia="ar-SA"/>
              </w:rPr>
            </w:pPr>
            <w:bookmarkStart w:id="0" w:name="_Hlk190588360"/>
            <w:r>
              <w:rPr>
                <w:sz w:val="24"/>
                <w:szCs w:val="24"/>
                <w:lang w:eastAsia="ar-SA"/>
              </w:rPr>
              <w:t>Юридический адрес</w:t>
            </w:r>
          </w:p>
        </w:tc>
        <w:tc>
          <w:tcPr>
            <w:tcW w:w="6841" w:type="dxa"/>
            <w:gridSpan w:val="7"/>
            <w:tcBorders>
              <w:bottom w:val="single" w:sz="4" w:space="0" w:color="000000"/>
            </w:tcBorders>
          </w:tcPr>
          <w:p w14:paraId="1A91096E" w14:textId="6C0CE8C0" w:rsidR="00D25170" w:rsidRDefault="00D25170" w:rsidP="00717B79">
            <w:pPr>
              <w:suppressAutoHyphens/>
              <w:rPr>
                <w:sz w:val="24"/>
                <w:szCs w:val="24"/>
                <w:lang w:eastAsia="ar-SA"/>
              </w:rPr>
            </w:pPr>
          </w:p>
        </w:tc>
      </w:tr>
      <w:bookmarkEnd w:id="0"/>
      <w:tr w:rsidR="000E595B" w14:paraId="6F8564C6" w14:textId="77777777" w:rsidTr="00717B79">
        <w:tc>
          <w:tcPr>
            <w:tcW w:w="3219" w:type="dxa"/>
            <w:gridSpan w:val="2"/>
            <w:tcBorders>
              <w:bottom w:val="single" w:sz="4" w:space="0" w:color="000000"/>
            </w:tcBorders>
            <w:shd w:val="clear" w:color="auto" w:fill="DEEAF6"/>
          </w:tcPr>
          <w:p w14:paraId="73EB53AE" w14:textId="77777777" w:rsidR="000E595B" w:rsidRDefault="000E595B" w:rsidP="000E595B">
            <w:pPr>
              <w:suppressAutoHyphens/>
              <w:rPr>
                <w:sz w:val="24"/>
                <w:szCs w:val="24"/>
                <w:lang w:eastAsia="ar-SA"/>
              </w:rPr>
            </w:pPr>
            <w:r>
              <w:rPr>
                <w:sz w:val="24"/>
                <w:szCs w:val="24"/>
                <w:lang w:eastAsia="ar-SA"/>
              </w:rPr>
              <w:t>Почтовый адрес</w:t>
            </w:r>
          </w:p>
        </w:tc>
        <w:tc>
          <w:tcPr>
            <w:tcW w:w="6841" w:type="dxa"/>
            <w:gridSpan w:val="7"/>
            <w:tcBorders>
              <w:bottom w:val="single" w:sz="4" w:space="0" w:color="000000"/>
            </w:tcBorders>
          </w:tcPr>
          <w:p w14:paraId="25F628BB" w14:textId="76ECD423" w:rsidR="000E595B" w:rsidRDefault="000E595B" w:rsidP="000E595B">
            <w:pPr>
              <w:suppressAutoHyphens/>
              <w:rPr>
                <w:sz w:val="24"/>
                <w:szCs w:val="24"/>
                <w:lang w:eastAsia="ar-SA"/>
              </w:rPr>
            </w:pPr>
          </w:p>
        </w:tc>
      </w:tr>
      <w:tr w:rsidR="000E595B" w14:paraId="182CBE51" w14:textId="77777777" w:rsidTr="00717B79">
        <w:tc>
          <w:tcPr>
            <w:tcW w:w="3219" w:type="dxa"/>
            <w:gridSpan w:val="2"/>
            <w:shd w:val="clear" w:color="auto" w:fill="DEEAF6"/>
          </w:tcPr>
          <w:p w14:paraId="6B77EDC6" w14:textId="77777777" w:rsidR="000E595B" w:rsidRDefault="000E595B" w:rsidP="000E595B">
            <w:pPr>
              <w:tabs>
                <w:tab w:val="left" w:pos="1808"/>
              </w:tabs>
              <w:suppressAutoHyphens/>
              <w:jc w:val="center"/>
              <w:rPr>
                <w:sz w:val="24"/>
                <w:szCs w:val="24"/>
                <w:lang w:eastAsia="ar-SA"/>
              </w:rPr>
            </w:pPr>
            <w:r>
              <w:rPr>
                <w:sz w:val="24"/>
                <w:szCs w:val="24"/>
                <w:lang w:eastAsia="ar-SA"/>
              </w:rPr>
              <w:t>ОГРН / ОГРНИП</w:t>
            </w:r>
          </w:p>
        </w:tc>
        <w:tc>
          <w:tcPr>
            <w:tcW w:w="3268" w:type="dxa"/>
            <w:gridSpan w:val="4"/>
            <w:shd w:val="clear" w:color="auto" w:fill="DEEAF6"/>
          </w:tcPr>
          <w:p w14:paraId="72E9A9DB" w14:textId="77777777" w:rsidR="000E595B" w:rsidRDefault="000E595B" w:rsidP="000E595B">
            <w:pPr>
              <w:suppressAutoHyphens/>
              <w:jc w:val="center"/>
              <w:rPr>
                <w:sz w:val="24"/>
                <w:szCs w:val="24"/>
                <w:lang w:eastAsia="ar-SA"/>
              </w:rPr>
            </w:pPr>
            <w:r>
              <w:rPr>
                <w:sz w:val="24"/>
                <w:szCs w:val="24"/>
                <w:lang w:eastAsia="ar-SA"/>
              </w:rPr>
              <w:t>ИНН</w:t>
            </w:r>
          </w:p>
        </w:tc>
        <w:tc>
          <w:tcPr>
            <w:tcW w:w="3573" w:type="dxa"/>
            <w:gridSpan w:val="3"/>
            <w:shd w:val="clear" w:color="auto" w:fill="DEEAF6"/>
          </w:tcPr>
          <w:p w14:paraId="09262A2D" w14:textId="77777777" w:rsidR="000E595B" w:rsidRDefault="000E595B" w:rsidP="000E595B">
            <w:pPr>
              <w:suppressAutoHyphens/>
              <w:jc w:val="center"/>
              <w:rPr>
                <w:sz w:val="24"/>
                <w:szCs w:val="24"/>
                <w:lang w:eastAsia="ar-SA"/>
              </w:rPr>
            </w:pPr>
            <w:r>
              <w:rPr>
                <w:sz w:val="24"/>
                <w:szCs w:val="24"/>
                <w:lang w:eastAsia="ar-SA"/>
              </w:rPr>
              <w:t>КПП</w:t>
            </w:r>
          </w:p>
        </w:tc>
      </w:tr>
      <w:tr w:rsidR="000E595B" w14:paraId="2502CA9F" w14:textId="77777777" w:rsidTr="00717B79">
        <w:tc>
          <w:tcPr>
            <w:tcW w:w="3219" w:type="dxa"/>
            <w:gridSpan w:val="2"/>
            <w:tcBorders>
              <w:bottom w:val="single" w:sz="4" w:space="0" w:color="000000"/>
            </w:tcBorders>
          </w:tcPr>
          <w:p w14:paraId="078DE539" w14:textId="77777777" w:rsidR="000E595B" w:rsidRDefault="000E595B" w:rsidP="000E595B">
            <w:pPr>
              <w:suppressAutoHyphens/>
              <w:rPr>
                <w:sz w:val="24"/>
                <w:szCs w:val="24"/>
                <w:lang w:eastAsia="ar-SA"/>
              </w:rPr>
            </w:pPr>
          </w:p>
        </w:tc>
        <w:tc>
          <w:tcPr>
            <w:tcW w:w="3268" w:type="dxa"/>
            <w:gridSpan w:val="4"/>
            <w:tcBorders>
              <w:bottom w:val="single" w:sz="4" w:space="0" w:color="000000"/>
            </w:tcBorders>
          </w:tcPr>
          <w:p w14:paraId="699F6D3C" w14:textId="76934709" w:rsidR="000E595B" w:rsidRDefault="000E595B" w:rsidP="000E595B">
            <w:pPr>
              <w:suppressAutoHyphens/>
              <w:rPr>
                <w:sz w:val="24"/>
                <w:szCs w:val="24"/>
                <w:lang w:eastAsia="ar-SA"/>
              </w:rPr>
            </w:pPr>
          </w:p>
        </w:tc>
        <w:tc>
          <w:tcPr>
            <w:tcW w:w="3573" w:type="dxa"/>
            <w:gridSpan w:val="3"/>
            <w:tcBorders>
              <w:bottom w:val="single" w:sz="4" w:space="0" w:color="000000"/>
            </w:tcBorders>
          </w:tcPr>
          <w:p w14:paraId="242E731C" w14:textId="77777777" w:rsidR="000E595B" w:rsidRDefault="000E595B" w:rsidP="000E595B">
            <w:pPr>
              <w:suppressAutoHyphens/>
              <w:rPr>
                <w:sz w:val="24"/>
                <w:szCs w:val="24"/>
                <w:lang w:eastAsia="ar-SA"/>
              </w:rPr>
            </w:pPr>
          </w:p>
        </w:tc>
      </w:tr>
      <w:tr w:rsidR="000E595B" w14:paraId="622B9C06" w14:textId="77777777" w:rsidTr="00717B79">
        <w:tc>
          <w:tcPr>
            <w:tcW w:w="6487" w:type="dxa"/>
            <w:gridSpan w:val="6"/>
            <w:tcBorders>
              <w:bottom w:val="single" w:sz="4" w:space="0" w:color="000000"/>
            </w:tcBorders>
            <w:shd w:val="clear" w:color="auto" w:fill="DEEAF6"/>
          </w:tcPr>
          <w:p w14:paraId="7723FA3E" w14:textId="77777777" w:rsidR="000E595B" w:rsidRDefault="000E595B" w:rsidP="000E595B">
            <w:pPr>
              <w:suppressAutoHyphens/>
              <w:rPr>
                <w:sz w:val="24"/>
                <w:szCs w:val="24"/>
                <w:lang w:eastAsia="ar-SA"/>
              </w:rPr>
            </w:pPr>
            <w:r>
              <w:rPr>
                <w:sz w:val="24"/>
                <w:szCs w:val="24"/>
                <w:lang w:eastAsia="ar-SA"/>
              </w:rPr>
              <w:t>Руководитель (лицо, действующее без доверенности) - ФИО</w:t>
            </w:r>
          </w:p>
        </w:tc>
        <w:tc>
          <w:tcPr>
            <w:tcW w:w="3573" w:type="dxa"/>
            <w:gridSpan w:val="3"/>
            <w:tcBorders>
              <w:bottom w:val="single" w:sz="4" w:space="0" w:color="000000"/>
            </w:tcBorders>
            <w:shd w:val="clear" w:color="auto" w:fill="auto"/>
          </w:tcPr>
          <w:p w14:paraId="3A441D7A" w14:textId="0B191C15" w:rsidR="000E595B" w:rsidRDefault="000E595B" w:rsidP="000E595B">
            <w:pPr>
              <w:suppressAutoHyphens/>
              <w:rPr>
                <w:sz w:val="24"/>
                <w:szCs w:val="24"/>
                <w:lang w:eastAsia="ar-SA"/>
              </w:rPr>
            </w:pPr>
          </w:p>
        </w:tc>
      </w:tr>
      <w:tr w:rsidR="000E595B" w14:paraId="43535271" w14:textId="77777777" w:rsidTr="00717B79">
        <w:tc>
          <w:tcPr>
            <w:tcW w:w="6487" w:type="dxa"/>
            <w:gridSpan w:val="6"/>
            <w:tcBorders>
              <w:bottom w:val="single" w:sz="4" w:space="0" w:color="000000"/>
            </w:tcBorders>
            <w:shd w:val="clear" w:color="auto" w:fill="DEEAF6"/>
          </w:tcPr>
          <w:p w14:paraId="3E0D6FB1" w14:textId="77777777" w:rsidR="000E595B" w:rsidRDefault="000E595B" w:rsidP="000E595B">
            <w:pPr>
              <w:suppressAutoHyphens/>
              <w:rPr>
                <w:sz w:val="24"/>
                <w:szCs w:val="24"/>
                <w:lang w:eastAsia="ar-SA"/>
              </w:rPr>
            </w:pPr>
            <w:r>
              <w:rPr>
                <w:sz w:val="24"/>
                <w:szCs w:val="24"/>
                <w:lang w:eastAsia="ar-SA"/>
              </w:rPr>
              <w:t>Основания представления интересов Участника</w:t>
            </w:r>
          </w:p>
        </w:tc>
        <w:tc>
          <w:tcPr>
            <w:tcW w:w="3573" w:type="dxa"/>
            <w:gridSpan w:val="3"/>
            <w:tcBorders>
              <w:bottom w:val="single" w:sz="4" w:space="0" w:color="000000"/>
            </w:tcBorders>
            <w:shd w:val="clear" w:color="auto" w:fill="auto"/>
          </w:tcPr>
          <w:p w14:paraId="2482A727" w14:textId="77777777" w:rsidR="000E595B" w:rsidRDefault="000E595B" w:rsidP="000E595B">
            <w:pPr>
              <w:suppressAutoHyphens/>
              <w:rPr>
                <w:sz w:val="24"/>
                <w:szCs w:val="24"/>
                <w:lang w:eastAsia="ar-SA"/>
              </w:rPr>
            </w:pPr>
          </w:p>
        </w:tc>
      </w:tr>
      <w:tr w:rsidR="000E595B" w14:paraId="6FA8BADC" w14:textId="77777777" w:rsidTr="00717B79">
        <w:tc>
          <w:tcPr>
            <w:tcW w:w="10060" w:type="dxa"/>
            <w:gridSpan w:val="9"/>
            <w:shd w:val="clear" w:color="auto" w:fill="DEEAF6"/>
          </w:tcPr>
          <w:p w14:paraId="6E8E99A1" w14:textId="77777777" w:rsidR="000E595B" w:rsidRDefault="000E595B" w:rsidP="000E595B">
            <w:pPr>
              <w:suppressAutoHyphens/>
              <w:jc w:val="center"/>
              <w:rPr>
                <w:b/>
                <w:sz w:val="24"/>
                <w:szCs w:val="24"/>
                <w:lang w:eastAsia="ar-SA"/>
              </w:rPr>
            </w:pPr>
            <w:r>
              <w:rPr>
                <w:b/>
                <w:sz w:val="24"/>
                <w:szCs w:val="24"/>
                <w:lang w:eastAsia="ar-SA"/>
              </w:rPr>
              <w:t>Контактная информация</w:t>
            </w:r>
          </w:p>
        </w:tc>
      </w:tr>
      <w:tr w:rsidR="000E595B" w14:paraId="086B518F" w14:textId="77777777" w:rsidTr="00717B79">
        <w:tc>
          <w:tcPr>
            <w:tcW w:w="3256" w:type="dxa"/>
            <w:gridSpan w:val="3"/>
            <w:tcBorders>
              <w:right w:val="double" w:sz="4" w:space="0" w:color="auto"/>
            </w:tcBorders>
            <w:shd w:val="clear" w:color="auto" w:fill="DEEAF6"/>
          </w:tcPr>
          <w:p w14:paraId="3715700D" w14:textId="77777777" w:rsidR="000E595B" w:rsidRDefault="000E595B" w:rsidP="000E595B">
            <w:pPr>
              <w:suppressAutoHyphens/>
              <w:jc w:val="center"/>
              <w:rPr>
                <w:sz w:val="24"/>
                <w:szCs w:val="24"/>
                <w:lang w:eastAsia="ar-SA"/>
              </w:rPr>
            </w:pPr>
            <w:r>
              <w:rPr>
                <w:sz w:val="24"/>
                <w:szCs w:val="24"/>
                <w:lang w:eastAsia="ar-SA"/>
              </w:rPr>
              <w:t>ФИО контактного лица</w:t>
            </w:r>
          </w:p>
        </w:tc>
        <w:tc>
          <w:tcPr>
            <w:tcW w:w="3260" w:type="dxa"/>
            <w:gridSpan w:val="4"/>
            <w:tcBorders>
              <w:left w:val="double" w:sz="4" w:space="0" w:color="auto"/>
            </w:tcBorders>
            <w:shd w:val="clear" w:color="auto" w:fill="DEEAF6"/>
          </w:tcPr>
          <w:p w14:paraId="4C786C60" w14:textId="77777777" w:rsidR="000E595B" w:rsidRDefault="000E595B" w:rsidP="000E595B">
            <w:pPr>
              <w:suppressAutoHyphens/>
              <w:jc w:val="center"/>
              <w:rPr>
                <w:sz w:val="24"/>
                <w:szCs w:val="24"/>
                <w:lang w:eastAsia="ar-SA"/>
              </w:rPr>
            </w:pPr>
            <w:r>
              <w:rPr>
                <w:sz w:val="24"/>
                <w:szCs w:val="24"/>
                <w:lang w:eastAsia="ar-SA"/>
              </w:rPr>
              <w:t>мобильный телефон:</w:t>
            </w:r>
          </w:p>
        </w:tc>
        <w:tc>
          <w:tcPr>
            <w:tcW w:w="3544" w:type="dxa"/>
            <w:gridSpan w:val="2"/>
            <w:shd w:val="clear" w:color="auto" w:fill="DEEAF6"/>
          </w:tcPr>
          <w:p w14:paraId="42E28DEB" w14:textId="77777777" w:rsidR="000E595B" w:rsidRDefault="000E595B" w:rsidP="000E595B">
            <w:pPr>
              <w:suppressAutoHyphens/>
              <w:jc w:val="center"/>
              <w:rPr>
                <w:sz w:val="24"/>
                <w:szCs w:val="24"/>
                <w:lang w:eastAsia="ar-SA"/>
              </w:rPr>
            </w:pPr>
            <w:r>
              <w:rPr>
                <w:sz w:val="24"/>
                <w:szCs w:val="24"/>
                <w:lang w:eastAsia="ar-SA"/>
              </w:rPr>
              <w:t>электронная почта</w:t>
            </w:r>
          </w:p>
        </w:tc>
      </w:tr>
      <w:tr w:rsidR="000E595B" w14:paraId="261A10F2" w14:textId="77777777" w:rsidTr="00717B79">
        <w:tc>
          <w:tcPr>
            <w:tcW w:w="3256" w:type="dxa"/>
            <w:gridSpan w:val="3"/>
            <w:tcBorders>
              <w:bottom w:val="nil"/>
              <w:right w:val="double" w:sz="4" w:space="0" w:color="auto"/>
            </w:tcBorders>
          </w:tcPr>
          <w:p w14:paraId="18247E9E" w14:textId="5D571630" w:rsidR="000E595B" w:rsidRDefault="000E595B" w:rsidP="000E595B">
            <w:pPr>
              <w:suppressAutoHyphens/>
              <w:jc w:val="center"/>
              <w:rPr>
                <w:b/>
                <w:sz w:val="24"/>
                <w:szCs w:val="24"/>
                <w:lang w:eastAsia="ar-SA"/>
              </w:rPr>
            </w:pPr>
          </w:p>
        </w:tc>
        <w:tc>
          <w:tcPr>
            <w:tcW w:w="3260" w:type="dxa"/>
            <w:gridSpan w:val="4"/>
            <w:tcBorders>
              <w:left w:val="double" w:sz="4" w:space="0" w:color="auto"/>
              <w:bottom w:val="nil"/>
            </w:tcBorders>
          </w:tcPr>
          <w:p w14:paraId="4B1A388F" w14:textId="70FB10FE" w:rsidR="000E595B" w:rsidRDefault="000E595B" w:rsidP="000E595B">
            <w:pPr>
              <w:suppressAutoHyphens/>
              <w:jc w:val="center"/>
              <w:rPr>
                <w:b/>
                <w:sz w:val="24"/>
                <w:szCs w:val="24"/>
                <w:lang w:eastAsia="ar-SA"/>
              </w:rPr>
            </w:pPr>
          </w:p>
        </w:tc>
        <w:tc>
          <w:tcPr>
            <w:tcW w:w="3544" w:type="dxa"/>
            <w:gridSpan w:val="2"/>
          </w:tcPr>
          <w:p w14:paraId="47F89287" w14:textId="6AC7CD24" w:rsidR="000E595B" w:rsidRDefault="000E595B" w:rsidP="000E595B">
            <w:pPr>
              <w:suppressAutoHyphens/>
              <w:jc w:val="center"/>
              <w:rPr>
                <w:b/>
                <w:sz w:val="24"/>
                <w:szCs w:val="24"/>
                <w:lang w:val="en-US" w:eastAsia="ar-SA"/>
              </w:rPr>
            </w:pPr>
          </w:p>
        </w:tc>
      </w:tr>
      <w:tr w:rsidR="000E595B" w14:paraId="5E98B6A7" w14:textId="77777777" w:rsidTr="00717B79">
        <w:tc>
          <w:tcPr>
            <w:tcW w:w="10060" w:type="dxa"/>
            <w:gridSpan w:val="9"/>
            <w:tcBorders>
              <w:bottom w:val="single" w:sz="4" w:space="0" w:color="000000"/>
            </w:tcBorders>
            <w:shd w:val="clear" w:color="auto" w:fill="DEEAF6"/>
          </w:tcPr>
          <w:p w14:paraId="5108EDD4" w14:textId="77777777" w:rsidR="000E595B" w:rsidRDefault="000E595B" w:rsidP="000E595B">
            <w:pPr>
              <w:suppressAutoHyphens/>
              <w:jc w:val="center"/>
              <w:rPr>
                <w:b/>
                <w:sz w:val="24"/>
                <w:szCs w:val="24"/>
                <w:lang w:eastAsia="ar-SA"/>
              </w:rPr>
            </w:pPr>
            <w:r>
              <w:rPr>
                <w:b/>
                <w:sz w:val="24"/>
                <w:szCs w:val="24"/>
                <w:lang w:eastAsia="ar-SA"/>
              </w:rPr>
              <w:t>Банковские реквизиты</w:t>
            </w:r>
          </w:p>
        </w:tc>
      </w:tr>
      <w:tr w:rsidR="000E595B" w14:paraId="1787E7A3" w14:textId="77777777" w:rsidTr="00717B79">
        <w:tc>
          <w:tcPr>
            <w:tcW w:w="5807" w:type="dxa"/>
            <w:gridSpan w:val="5"/>
            <w:tcBorders>
              <w:bottom w:val="single" w:sz="4" w:space="0" w:color="000000"/>
            </w:tcBorders>
          </w:tcPr>
          <w:p w14:paraId="23A4204D" w14:textId="77777777" w:rsidR="000E595B" w:rsidRDefault="000E595B" w:rsidP="000E595B">
            <w:pPr>
              <w:suppressAutoHyphens/>
              <w:rPr>
                <w:sz w:val="24"/>
                <w:szCs w:val="24"/>
                <w:lang w:eastAsia="ar-SA"/>
              </w:rPr>
            </w:pPr>
            <w:r>
              <w:rPr>
                <w:sz w:val="24"/>
                <w:szCs w:val="24"/>
                <w:lang w:eastAsia="ar-SA"/>
              </w:rPr>
              <w:t>Расчетный счет</w:t>
            </w:r>
          </w:p>
        </w:tc>
        <w:tc>
          <w:tcPr>
            <w:tcW w:w="4253" w:type="dxa"/>
            <w:gridSpan w:val="4"/>
          </w:tcPr>
          <w:p w14:paraId="6A77F892" w14:textId="0E15DB70" w:rsidR="000E595B" w:rsidRDefault="000E595B" w:rsidP="000E595B">
            <w:pPr>
              <w:suppressAutoHyphens/>
              <w:jc w:val="center"/>
              <w:rPr>
                <w:b/>
                <w:sz w:val="24"/>
                <w:szCs w:val="24"/>
                <w:lang w:val="en-US" w:eastAsia="ar-SA"/>
              </w:rPr>
            </w:pPr>
          </w:p>
        </w:tc>
      </w:tr>
      <w:tr w:rsidR="000E595B" w14:paraId="5599EA29" w14:textId="77777777" w:rsidTr="00717B79">
        <w:tc>
          <w:tcPr>
            <w:tcW w:w="5807" w:type="dxa"/>
            <w:gridSpan w:val="5"/>
            <w:tcBorders>
              <w:bottom w:val="single" w:sz="4" w:space="0" w:color="000000"/>
            </w:tcBorders>
          </w:tcPr>
          <w:p w14:paraId="53CE0F96" w14:textId="77777777" w:rsidR="000E595B" w:rsidRDefault="000E595B" w:rsidP="000E595B">
            <w:pPr>
              <w:suppressAutoHyphens/>
              <w:rPr>
                <w:sz w:val="24"/>
                <w:szCs w:val="24"/>
                <w:lang w:eastAsia="ar-SA"/>
              </w:rPr>
            </w:pPr>
            <w:r>
              <w:rPr>
                <w:sz w:val="24"/>
                <w:szCs w:val="24"/>
                <w:lang w:eastAsia="ar-SA"/>
              </w:rPr>
              <w:t>Корреспондентский счет</w:t>
            </w:r>
          </w:p>
        </w:tc>
        <w:tc>
          <w:tcPr>
            <w:tcW w:w="4253" w:type="dxa"/>
            <w:gridSpan w:val="4"/>
          </w:tcPr>
          <w:p w14:paraId="2338D040" w14:textId="779006D0" w:rsidR="000E595B" w:rsidRDefault="000E595B" w:rsidP="000E595B">
            <w:pPr>
              <w:suppressAutoHyphens/>
              <w:jc w:val="center"/>
              <w:rPr>
                <w:b/>
                <w:sz w:val="24"/>
                <w:szCs w:val="24"/>
                <w:lang w:val="en-US" w:eastAsia="ar-SA"/>
              </w:rPr>
            </w:pPr>
          </w:p>
        </w:tc>
      </w:tr>
      <w:tr w:rsidR="000E595B" w14:paraId="5BC65B00" w14:textId="77777777" w:rsidTr="00717B79">
        <w:tc>
          <w:tcPr>
            <w:tcW w:w="5807" w:type="dxa"/>
            <w:gridSpan w:val="5"/>
            <w:tcBorders>
              <w:bottom w:val="single" w:sz="4" w:space="0" w:color="000000"/>
            </w:tcBorders>
          </w:tcPr>
          <w:p w14:paraId="0CB9089B" w14:textId="77777777" w:rsidR="000E595B" w:rsidRDefault="000E595B" w:rsidP="000E595B">
            <w:pPr>
              <w:suppressAutoHyphens/>
              <w:rPr>
                <w:sz w:val="24"/>
                <w:szCs w:val="24"/>
                <w:lang w:eastAsia="ar-SA"/>
              </w:rPr>
            </w:pPr>
            <w:r>
              <w:rPr>
                <w:sz w:val="24"/>
                <w:szCs w:val="24"/>
                <w:lang w:eastAsia="ar-SA"/>
              </w:rPr>
              <w:t>Наименование банка</w:t>
            </w:r>
          </w:p>
        </w:tc>
        <w:tc>
          <w:tcPr>
            <w:tcW w:w="4253" w:type="dxa"/>
            <w:gridSpan w:val="4"/>
          </w:tcPr>
          <w:p w14:paraId="1B3D6675" w14:textId="77777777" w:rsidR="000E595B" w:rsidRDefault="000E595B" w:rsidP="000E595B">
            <w:pPr>
              <w:suppressAutoHyphens/>
              <w:jc w:val="center"/>
              <w:rPr>
                <w:b/>
                <w:sz w:val="24"/>
                <w:szCs w:val="24"/>
                <w:lang w:eastAsia="ar-SA"/>
              </w:rPr>
            </w:pPr>
          </w:p>
          <w:p w14:paraId="318BD064" w14:textId="210A17BD" w:rsidR="0084505D" w:rsidRPr="00A33745" w:rsidRDefault="0084505D" w:rsidP="000E595B">
            <w:pPr>
              <w:suppressAutoHyphens/>
              <w:jc w:val="center"/>
              <w:rPr>
                <w:b/>
                <w:sz w:val="24"/>
                <w:szCs w:val="24"/>
                <w:lang w:eastAsia="ar-SA"/>
              </w:rPr>
            </w:pPr>
          </w:p>
        </w:tc>
      </w:tr>
      <w:tr w:rsidR="000E595B" w14:paraId="6EE5243A" w14:textId="77777777" w:rsidTr="00717B79">
        <w:tc>
          <w:tcPr>
            <w:tcW w:w="5807" w:type="dxa"/>
            <w:gridSpan w:val="5"/>
            <w:tcBorders>
              <w:bottom w:val="single" w:sz="4" w:space="0" w:color="000000"/>
            </w:tcBorders>
          </w:tcPr>
          <w:p w14:paraId="639E0490" w14:textId="77777777" w:rsidR="000E595B" w:rsidRDefault="000E595B" w:rsidP="000E595B">
            <w:pPr>
              <w:suppressAutoHyphens/>
              <w:rPr>
                <w:sz w:val="24"/>
                <w:szCs w:val="24"/>
                <w:lang w:eastAsia="ar-SA"/>
              </w:rPr>
            </w:pPr>
            <w:r>
              <w:rPr>
                <w:sz w:val="24"/>
                <w:szCs w:val="24"/>
                <w:lang w:eastAsia="ar-SA"/>
              </w:rPr>
              <w:t>БИК</w:t>
            </w:r>
          </w:p>
        </w:tc>
        <w:tc>
          <w:tcPr>
            <w:tcW w:w="4253" w:type="dxa"/>
            <w:gridSpan w:val="4"/>
          </w:tcPr>
          <w:p w14:paraId="4021E1ED" w14:textId="388D5531" w:rsidR="000E595B" w:rsidRPr="00A33745" w:rsidRDefault="000E595B" w:rsidP="000E595B">
            <w:pPr>
              <w:suppressAutoHyphens/>
              <w:jc w:val="center"/>
              <w:rPr>
                <w:b/>
                <w:sz w:val="24"/>
                <w:szCs w:val="24"/>
                <w:lang w:eastAsia="ar-SA"/>
              </w:rPr>
            </w:pPr>
          </w:p>
        </w:tc>
      </w:tr>
      <w:tr w:rsidR="000E595B" w14:paraId="0A7EDB2D" w14:textId="77777777" w:rsidTr="00717B79">
        <w:trPr>
          <w:trHeight w:val="562"/>
        </w:trPr>
        <w:tc>
          <w:tcPr>
            <w:tcW w:w="10060" w:type="dxa"/>
            <w:gridSpan w:val="9"/>
            <w:shd w:val="clear" w:color="auto" w:fill="FFFFFF"/>
          </w:tcPr>
          <w:p w14:paraId="67ABAAD2" w14:textId="77777777" w:rsidR="000E595B" w:rsidRDefault="000E595B" w:rsidP="000E595B">
            <w:pPr>
              <w:suppressAutoHyphens/>
              <w:ind w:firstLine="737"/>
              <w:jc w:val="both"/>
              <w:rPr>
                <w:sz w:val="24"/>
                <w:szCs w:val="24"/>
                <w:lang w:eastAsia="ar-SA"/>
              </w:rPr>
            </w:pPr>
            <w:r>
              <w:rPr>
                <w:sz w:val="24"/>
                <w:szCs w:val="24"/>
                <w:lang w:eastAsia="ar-SA"/>
              </w:rPr>
              <w:t>Участник внимательно изучил требования, изложенные в Извещении (№1), и предлагает заключить договор по Типовой форме, утвержденной Организатором и на следующих условиях.</w:t>
            </w:r>
          </w:p>
          <w:p w14:paraId="3FC52DE7" w14:textId="77777777" w:rsidR="000E595B" w:rsidRDefault="000E595B" w:rsidP="000E595B">
            <w:pPr>
              <w:suppressAutoHyphens/>
              <w:rPr>
                <w:sz w:val="24"/>
                <w:szCs w:val="24"/>
                <w:lang w:eastAsia="ar-SA"/>
              </w:rPr>
            </w:pPr>
          </w:p>
        </w:tc>
      </w:tr>
      <w:tr w:rsidR="000E595B" w14:paraId="10146B94" w14:textId="77777777" w:rsidTr="00717B79">
        <w:tc>
          <w:tcPr>
            <w:tcW w:w="5030" w:type="dxa"/>
            <w:gridSpan w:val="4"/>
            <w:shd w:val="clear" w:color="auto" w:fill="DEEAF6"/>
          </w:tcPr>
          <w:p w14:paraId="3FAB022C" w14:textId="77777777" w:rsidR="000E595B" w:rsidRDefault="000E595B" w:rsidP="000E595B">
            <w:pPr>
              <w:suppressAutoHyphens/>
              <w:jc w:val="center"/>
              <w:rPr>
                <w:b/>
                <w:sz w:val="24"/>
                <w:szCs w:val="24"/>
                <w:lang w:eastAsia="ar-SA"/>
              </w:rPr>
            </w:pPr>
            <w:r>
              <w:rPr>
                <w:b/>
                <w:sz w:val="24"/>
                <w:szCs w:val="24"/>
                <w:lang w:eastAsia="ar-SA"/>
              </w:rPr>
              <w:t>Фиксированная сумма оплаты в месяц , руб./мес. с НДС</w:t>
            </w:r>
          </w:p>
        </w:tc>
        <w:tc>
          <w:tcPr>
            <w:tcW w:w="5030" w:type="dxa"/>
            <w:gridSpan w:val="5"/>
            <w:shd w:val="clear" w:color="auto" w:fill="DEEAF6"/>
          </w:tcPr>
          <w:p w14:paraId="1E7F2E00" w14:textId="77777777" w:rsidR="000E595B" w:rsidRDefault="000E595B" w:rsidP="000E595B">
            <w:pPr>
              <w:suppressAutoHyphens/>
              <w:jc w:val="center"/>
              <w:rPr>
                <w:b/>
                <w:color w:val="FF0000"/>
                <w:sz w:val="24"/>
                <w:lang w:eastAsia="ar-SA"/>
              </w:rPr>
            </w:pPr>
            <w:r>
              <w:rPr>
                <w:b/>
                <w:sz w:val="24"/>
                <w:szCs w:val="24"/>
                <w:lang w:eastAsia="ar-SA"/>
              </w:rPr>
              <w:t>Концессионные отчисления  от выручки в месяц с НДС</w:t>
            </w:r>
          </w:p>
        </w:tc>
      </w:tr>
      <w:tr w:rsidR="000E595B" w14:paraId="1CE160BD" w14:textId="77777777" w:rsidTr="00717B79">
        <w:tc>
          <w:tcPr>
            <w:tcW w:w="5030" w:type="dxa"/>
            <w:gridSpan w:val="4"/>
            <w:shd w:val="clear" w:color="auto" w:fill="auto"/>
          </w:tcPr>
          <w:p w14:paraId="7A6FBB5E" w14:textId="1D906435" w:rsidR="000E595B" w:rsidRDefault="000E595B" w:rsidP="000E595B">
            <w:pPr>
              <w:suppressAutoHyphens/>
              <w:jc w:val="center"/>
              <w:rPr>
                <w:b/>
                <w:sz w:val="24"/>
                <w:lang w:eastAsia="ar-SA"/>
              </w:rPr>
            </w:pPr>
          </w:p>
        </w:tc>
        <w:tc>
          <w:tcPr>
            <w:tcW w:w="5030" w:type="dxa"/>
            <w:gridSpan w:val="5"/>
            <w:shd w:val="clear" w:color="auto" w:fill="auto"/>
          </w:tcPr>
          <w:p w14:paraId="2B74049A" w14:textId="47610697" w:rsidR="000E595B" w:rsidRDefault="000E595B" w:rsidP="000E595B">
            <w:pPr>
              <w:suppressAutoHyphens/>
              <w:jc w:val="center"/>
              <w:rPr>
                <w:b/>
                <w:sz w:val="24"/>
                <w:lang w:eastAsia="ar-SA"/>
              </w:rPr>
            </w:pPr>
          </w:p>
        </w:tc>
      </w:tr>
      <w:tr w:rsidR="000E595B" w14:paraId="5177C9B0" w14:textId="77777777" w:rsidTr="00717B79">
        <w:tc>
          <w:tcPr>
            <w:tcW w:w="10060" w:type="dxa"/>
            <w:gridSpan w:val="9"/>
            <w:shd w:val="clear" w:color="auto" w:fill="DEEAF6"/>
          </w:tcPr>
          <w:p w14:paraId="0D48EF81" w14:textId="77777777" w:rsidR="000E595B" w:rsidRDefault="000E595B" w:rsidP="000E595B">
            <w:pPr>
              <w:suppressAutoHyphens/>
              <w:jc w:val="center"/>
              <w:rPr>
                <w:b/>
                <w:sz w:val="24"/>
                <w:lang w:eastAsia="ar-SA"/>
              </w:rPr>
            </w:pPr>
            <w:r>
              <w:rPr>
                <w:b/>
                <w:sz w:val="24"/>
                <w:lang w:eastAsia="ar-SA"/>
              </w:rPr>
              <w:t xml:space="preserve">Планируемая реализация проекта </w:t>
            </w:r>
          </w:p>
          <w:p w14:paraId="4218EE39" w14:textId="77777777" w:rsidR="000E595B" w:rsidRDefault="000E595B" w:rsidP="000E595B">
            <w:pPr>
              <w:suppressAutoHyphens/>
              <w:jc w:val="center"/>
              <w:rPr>
                <w:i/>
                <w:lang w:eastAsia="ar-SA"/>
              </w:rPr>
            </w:pPr>
          </w:p>
        </w:tc>
      </w:tr>
      <w:tr w:rsidR="000E595B" w14:paraId="5B9362B6" w14:textId="77777777" w:rsidTr="00717B79">
        <w:trPr>
          <w:trHeight w:val="284"/>
        </w:trPr>
        <w:tc>
          <w:tcPr>
            <w:tcW w:w="3256" w:type="dxa"/>
            <w:gridSpan w:val="3"/>
            <w:tcBorders>
              <w:bottom w:val="single" w:sz="4" w:space="0" w:color="000000"/>
              <w:right w:val="double" w:sz="4" w:space="0" w:color="auto"/>
            </w:tcBorders>
          </w:tcPr>
          <w:p w14:paraId="7B813BA0" w14:textId="77777777" w:rsidR="000E595B" w:rsidRDefault="000E595B" w:rsidP="000E595B">
            <w:r w:rsidRPr="0062402C">
              <w:t>Прогноз продаж</w:t>
            </w:r>
          </w:p>
        </w:tc>
        <w:tc>
          <w:tcPr>
            <w:tcW w:w="6804" w:type="dxa"/>
            <w:gridSpan w:val="6"/>
            <w:tcBorders>
              <w:left w:val="double" w:sz="4" w:space="0" w:color="auto"/>
              <w:bottom w:val="single" w:sz="4" w:space="0" w:color="000000"/>
            </w:tcBorders>
          </w:tcPr>
          <w:p w14:paraId="27D96F66" w14:textId="7046B7AD" w:rsidR="000E595B" w:rsidRDefault="000E595B" w:rsidP="000E595B">
            <w:pPr>
              <w:suppressAutoHyphens/>
              <w:rPr>
                <w:sz w:val="24"/>
                <w:lang w:eastAsia="ar-SA"/>
              </w:rPr>
            </w:pPr>
          </w:p>
        </w:tc>
      </w:tr>
      <w:tr w:rsidR="000E595B" w14:paraId="6F983D29" w14:textId="77777777" w:rsidTr="00717B79">
        <w:trPr>
          <w:trHeight w:val="284"/>
        </w:trPr>
        <w:tc>
          <w:tcPr>
            <w:tcW w:w="3256" w:type="dxa"/>
            <w:gridSpan w:val="3"/>
            <w:tcBorders>
              <w:bottom w:val="single" w:sz="4" w:space="0" w:color="000000"/>
              <w:right w:val="double" w:sz="4" w:space="0" w:color="auto"/>
            </w:tcBorders>
          </w:tcPr>
          <w:p w14:paraId="403EC4F9" w14:textId="77777777" w:rsidR="000E595B" w:rsidRPr="0062402C" w:rsidRDefault="000E595B" w:rsidP="000E595B">
            <w:r w:rsidRPr="0062402C">
              <w:t>Концепция коммерческого объекта</w:t>
            </w:r>
          </w:p>
        </w:tc>
        <w:tc>
          <w:tcPr>
            <w:tcW w:w="6804" w:type="dxa"/>
            <w:gridSpan w:val="6"/>
            <w:tcBorders>
              <w:left w:val="double" w:sz="4" w:space="0" w:color="auto"/>
              <w:bottom w:val="single" w:sz="4" w:space="0" w:color="000000"/>
            </w:tcBorders>
          </w:tcPr>
          <w:p w14:paraId="43174AAA" w14:textId="4B5BB895" w:rsidR="000E595B" w:rsidRDefault="00A33745" w:rsidP="000E595B">
            <w:pPr>
              <w:suppressAutoHyphens/>
              <w:rPr>
                <w:b/>
                <w:sz w:val="24"/>
                <w:lang w:eastAsia="ar-SA"/>
              </w:rPr>
            </w:pPr>
            <w:r>
              <w:rPr>
                <w:b/>
                <w:sz w:val="24"/>
                <w:lang w:eastAsia="ar-SA"/>
              </w:rPr>
              <w:t>Общественное питание</w:t>
            </w:r>
          </w:p>
        </w:tc>
      </w:tr>
      <w:tr w:rsidR="000E595B" w14:paraId="143F53F1" w14:textId="77777777" w:rsidTr="00717B79">
        <w:trPr>
          <w:trHeight w:val="284"/>
        </w:trPr>
        <w:tc>
          <w:tcPr>
            <w:tcW w:w="3256" w:type="dxa"/>
            <w:gridSpan w:val="3"/>
            <w:tcBorders>
              <w:bottom w:val="single" w:sz="4" w:space="0" w:color="000000"/>
              <w:right w:val="double" w:sz="4" w:space="0" w:color="auto"/>
            </w:tcBorders>
          </w:tcPr>
          <w:p w14:paraId="3E6F5331" w14:textId="77777777" w:rsidR="000E595B" w:rsidRDefault="000E595B" w:rsidP="000E595B">
            <w:r w:rsidRPr="00D70DAB">
              <w:t>Планируемый объем инвестиций в коммерческий объект</w:t>
            </w:r>
          </w:p>
        </w:tc>
        <w:tc>
          <w:tcPr>
            <w:tcW w:w="6804" w:type="dxa"/>
            <w:gridSpan w:val="6"/>
            <w:tcBorders>
              <w:left w:val="double" w:sz="4" w:space="0" w:color="auto"/>
              <w:bottom w:val="single" w:sz="4" w:space="0" w:color="000000"/>
            </w:tcBorders>
          </w:tcPr>
          <w:p w14:paraId="4FD75E09" w14:textId="64016C78" w:rsidR="000E595B" w:rsidRDefault="000E595B" w:rsidP="000E595B">
            <w:pPr>
              <w:suppressAutoHyphens/>
              <w:rPr>
                <w:b/>
                <w:sz w:val="24"/>
                <w:lang w:eastAsia="ar-SA"/>
              </w:rPr>
            </w:pPr>
          </w:p>
        </w:tc>
      </w:tr>
      <w:tr w:rsidR="000E595B" w14:paraId="68EB5A8B" w14:textId="77777777" w:rsidTr="00717B79">
        <w:trPr>
          <w:trHeight w:val="562"/>
        </w:trPr>
        <w:tc>
          <w:tcPr>
            <w:tcW w:w="10060" w:type="dxa"/>
            <w:gridSpan w:val="9"/>
            <w:shd w:val="clear" w:color="auto" w:fill="FFFFFF"/>
          </w:tcPr>
          <w:p w14:paraId="5C8401C4" w14:textId="77777777" w:rsidR="000E595B" w:rsidRDefault="000E595B" w:rsidP="000E595B">
            <w:pPr>
              <w:suppressAutoHyphens/>
              <w:ind w:firstLine="879"/>
              <w:jc w:val="both"/>
              <w:rPr>
                <w:sz w:val="24"/>
                <w:lang w:eastAsia="ar-SA"/>
              </w:rPr>
            </w:pPr>
            <w:r>
              <w:rPr>
                <w:sz w:val="24"/>
                <w:lang w:eastAsia="ar-SA"/>
              </w:rPr>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w:t>
            </w:r>
          </w:p>
          <w:p w14:paraId="4F44A567" w14:textId="77777777" w:rsidR="000E595B" w:rsidRDefault="000E595B" w:rsidP="000E595B">
            <w:pPr>
              <w:suppressAutoHyphens/>
              <w:ind w:firstLine="879"/>
              <w:jc w:val="both"/>
              <w:rPr>
                <w:sz w:val="24"/>
                <w:lang w:eastAsia="ar-SA"/>
              </w:rPr>
            </w:pPr>
            <w:r>
              <w:rPr>
                <w:sz w:val="24"/>
                <w:lang w:eastAsia="ar-SA"/>
              </w:rPr>
              <w:t xml:space="preserve">В случае акцепта нашего предложения, мы обязуемся незамедлительно, после получения Уведомления об акцепте, начать переговоры с Организатором по вопросам уточнения положений договора, и подписать договор. </w:t>
            </w:r>
          </w:p>
          <w:p w14:paraId="178A3B29" w14:textId="2A49A0EB" w:rsidR="000E595B" w:rsidRDefault="000E595B" w:rsidP="000E595B">
            <w:pPr>
              <w:suppressAutoHyphens/>
              <w:ind w:firstLine="879"/>
              <w:jc w:val="both"/>
              <w:rPr>
                <w:sz w:val="24"/>
                <w:lang w:eastAsia="ar-SA"/>
              </w:rPr>
            </w:pPr>
            <w:r>
              <w:rPr>
                <w:sz w:val="24"/>
                <w:lang w:eastAsia="ar-SA"/>
              </w:rPr>
              <w:t>Мы согласны придерживаться положений действующего документа до</w:t>
            </w:r>
            <w:r w:rsidR="002D1CD6">
              <w:rPr>
                <w:sz w:val="24"/>
                <w:lang w:eastAsia="ar-SA"/>
              </w:rPr>
              <w:t xml:space="preserve"> </w:t>
            </w:r>
            <w:r>
              <w:rPr>
                <w:sz w:val="24"/>
                <w:lang w:eastAsia="ar-SA"/>
              </w:rPr>
              <w:t>«</w:t>
            </w:r>
            <w:r w:rsidR="0084505D">
              <w:rPr>
                <w:sz w:val="24"/>
                <w:lang w:eastAsia="ar-SA"/>
              </w:rPr>
              <w:t>30</w:t>
            </w:r>
            <w:r>
              <w:rPr>
                <w:sz w:val="24"/>
                <w:lang w:eastAsia="ar-SA"/>
              </w:rPr>
              <w:t>»</w:t>
            </w:r>
            <w:r w:rsidR="002D1CD6">
              <w:rPr>
                <w:sz w:val="24"/>
                <w:lang w:eastAsia="ar-SA"/>
              </w:rPr>
              <w:t xml:space="preserve"> </w:t>
            </w:r>
            <w:r w:rsidR="0084505D">
              <w:rPr>
                <w:sz w:val="24"/>
                <w:lang w:eastAsia="ar-SA"/>
              </w:rPr>
              <w:t>сентября</w:t>
            </w:r>
            <w:r w:rsidR="002D1CD6">
              <w:rPr>
                <w:sz w:val="24"/>
                <w:lang w:eastAsia="ar-SA"/>
              </w:rPr>
              <w:t xml:space="preserve"> </w:t>
            </w:r>
            <w:r>
              <w:rPr>
                <w:sz w:val="24"/>
                <w:lang w:eastAsia="ar-SA"/>
              </w:rPr>
              <w:t>202</w:t>
            </w:r>
            <w:r w:rsidR="002D1CD6">
              <w:rPr>
                <w:sz w:val="24"/>
                <w:lang w:eastAsia="ar-SA"/>
              </w:rPr>
              <w:t>5</w:t>
            </w:r>
            <w:r>
              <w:rPr>
                <w:sz w:val="24"/>
                <w:lang w:eastAsia="ar-SA"/>
              </w:rPr>
              <w:t xml:space="preserve">г. но не менее срока, указанного в Извещении о приглашении делать коммерческие </w:t>
            </w:r>
            <w:r>
              <w:rPr>
                <w:sz w:val="24"/>
                <w:lang w:eastAsia="ar-SA"/>
              </w:rPr>
              <w:lastRenderedPageBreak/>
              <w:t>предложения. Это предложение будет оставаться для нас обязательным и может быть принято (акцептовано) в любой момент до истечения указанного периода.</w:t>
            </w:r>
          </w:p>
          <w:p w14:paraId="2D0C4619" w14:textId="77777777" w:rsidR="000E595B" w:rsidRDefault="000E595B" w:rsidP="000E595B">
            <w:pPr>
              <w:suppressAutoHyphens/>
              <w:ind w:firstLine="879"/>
              <w:jc w:val="both"/>
              <w:rPr>
                <w:sz w:val="24"/>
                <w:lang w:eastAsia="ar-SA"/>
              </w:rPr>
            </w:pPr>
            <w:r>
              <w:rPr>
                <w:sz w:val="24"/>
                <w:lang w:eastAsia="ar-SA"/>
              </w:rPr>
              <w:t>Мы подтверждаем свое соответствие всем требованиям, предъявляемым к Участнику и перечисленным в Извещении, а также достоверность всех представленных сведений.</w:t>
            </w:r>
          </w:p>
          <w:p w14:paraId="4AE9FB62" w14:textId="77777777" w:rsidR="000E595B" w:rsidRDefault="000E595B" w:rsidP="000E595B">
            <w:pPr>
              <w:suppressAutoHyphens/>
              <w:ind w:firstLine="879"/>
              <w:jc w:val="both"/>
              <w:rPr>
                <w:sz w:val="24"/>
                <w:lang w:eastAsia="ar-SA"/>
              </w:rPr>
            </w:pPr>
            <w:r>
              <w:rPr>
                <w:sz w:val="24"/>
                <w:lang w:eastAsia="ar-SA"/>
              </w:rPr>
              <w:t>Мы подтверждаем, что не являемся объектом каких-либо применимых санкций и не принадлежим прямо или косвенно (50% или более акций/долей), не контролируемся и не действуем по указанию или в интересах физического или юридического лица, которое является объектом применимых санкций.</w:t>
            </w:r>
          </w:p>
          <w:p w14:paraId="0D5DB153" w14:textId="77777777" w:rsidR="000E595B" w:rsidRDefault="000E595B" w:rsidP="000E595B">
            <w:pPr>
              <w:suppressAutoHyphens/>
              <w:ind w:firstLine="879"/>
              <w:jc w:val="both"/>
              <w:rPr>
                <w:sz w:val="24"/>
                <w:lang w:eastAsia="ar-SA"/>
              </w:rPr>
            </w:pPr>
            <w:r>
              <w:rPr>
                <w:sz w:val="24"/>
                <w:lang w:eastAsia="ar-SA"/>
              </w:rPr>
              <w:t>Термин «применимые санкции» означает любые законодательные, нормативные, экономические или иные запреты/ограничения/ограничительные меры или иные аналогичные механизмы, которые ограничивают отношения с некоторыми странами или отдельными лицами, и которые были оформлены в соответствии с законодательством страны или объединения стран.</w:t>
            </w:r>
          </w:p>
          <w:p w14:paraId="5E688502" w14:textId="77777777" w:rsidR="000E595B" w:rsidRDefault="000E595B" w:rsidP="000E595B">
            <w:pPr>
              <w:suppressAutoHyphens/>
              <w:ind w:firstLine="879"/>
              <w:jc w:val="both"/>
              <w:rPr>
                <w:sz w:val="24"/>
                <w:lang w:eastAsia="ar-SA"/>
              </w:rPr>
            </w:pPr>
            <w:r>
              <w:rPr>
                <w:sz w:val="24"/>
                <w:lang w:eastAsia="ar-SA"/>
              </w:rPr>
              <w:t>Мы обязуемся уведомить Организатора немедленно, если станем объектом каких-либо применимых санкций после заключения Договора.</w:t>
            </w:r>
          </w:p>
          <w:p w14:paraId="6AC37EFB" w14:textId="77777777" w:rsidR="000E595B" w:rsidRDefault="000E595B" w:rsidP="000E595B">
            <w:pPr>
              <w:suppressAutoHyphens/>
              <w:jc w:val="both"/>
              <w:rPr>
                <w:sz w:val="24"/>
                <w:lang w:eastAsia="ar-SA"/>
              </w:rPr>
            </w:pPr>
          </w:p>
        </w:tc>
      </w:tr>
      <w:tr w:rsidR="000E595B" w14:paraId="51D78C9B" w14:textId="77777777" w:rsidTr="00717B79">
        <w:tc>
          <w:tcPr>
            <w:tcW w:w="7479" w:type="dxa"/>
            <w:gridSpan w:val="8"/>
            <w:shd w:val="clear" w:color="auto" w:fill="DEEAF6"/>
          </w:tcPr>
          <w:p w14:paraId="27FD6DE6" w14:textId="77777777" w:rsidR="000E595B" w:rsidRDefault="000E595B" w:rsidP="000E595B">
            <w:pPr>
              <w:suppressAutoHyphens/>
              <w:jc w:val="center"/>
              <w:rPr>
                <w:sz w:val="24"/>
                <w:szCs w:val="24"/>
                <w:lang w:eastAsia="ar-SA"/>
              </w:rPr>
            </w:pPr>
            <w:r>
              <w:rPr>
                <w:sz w:val="24"/>
                <w:szCs w:val="24"/>
                <w:lang w:eastAsia="ar-SA"/>
              </w:rPr>
              <w:lastRenderedPageBreak/>
              <w:t>От имени Участника подписал:</w:t>
            </w:r>
          </w:p>
        </w:tc>
        <w:tc>
          <w:tcPr>
            <w:tcW w:w="2581" w:type="dxa"/>
            <w:shd w:val="clear" w:color="auto" w:fill="DEEAF6"/>
          </w:tcPr>
          <w:p w14:paraId="406DDD82" w14:textId="77777777" w:rsidR="000E595B" w:rsidRDefault="000E595B" w:rsidP="000E595B">
            <w:pPr>
              <w:suppressAutoHyphens/>
              <w:jc w:val="center"/>
              <w:rPr>
                <w:sz w:val="24"/>
                <w:szCs w:val="24"/>
                <w:lang w:eastAsia="ar-SA"/>
              </w:rPr>
            </w:pPr>
            <w:r>
              <w:rPr>
                <w:sz w:val="24"/>
                <w:szCs w:val="24"/>
                <w:lang w:eastAsia="ar-SA"/>
              </w:rPr>
              <w:t>Подпись заявителя</w:t>
            </w:r>
          </w:p>
        </w:tc>
      </w:tr>
      <w:tr w:rsidR="000E595B" w14:paraId="5588E1B1" w14:textId="77777777" w:rsidTr="00717B79">
        <w:trPr>
          <w:trHeight w:val="251"/>
        </w:trPr>
        <w:tc>
          <w:tcPr>
            <w:tcW w:w="2368" w:type="dxa"/>
            <w:vMerge w:val="restart"/>
            <w:shd w:val="clear" w:color="auto" w:fill="DEEAF6"/>
            <w:vAlign w:val="center"/>
          </w:tcPr>
          <w:p w14:paraId="553A01FB" w14:textId="77777777" w:rsidR="000E595B" w:rsidRDefault="000E595B" w:rsidP="000E595B">
            <w:pPr>
              <w:suppressAutoHyphens/>
              <w:jc w:val="center"/>
              <w:rPr>
                <w:sz w:val="24"/>
                <w:szCs w:val="24"/>
                <w:lang w:eastAsia="ar-SA"/>
              </w:rPr>
            </w:pPr>
            <w:r>
              <w:rPr>
                <w:sz w:val="24"/>
                <w:szCs w:val="24"/>
                <w:lang w:eastAsia="ar-SA"/>
              </w:rPr>
              <w:t>Должность</w:t>
            </w:r>
          </w:p>
        </w:tc>
        <w:tc>
          <w:tcPr>
            <w:tcW w:w="5111" w:type="dxa"/>
            <w:gridSpan w:val="7"/>
          </w:tcPr>
          <w:p w14:paraId="2D6AD4B3" w14:textId="1BA724C0" w:rsidR="000E595B" w:rsidRDefault="00A33745" w:rsidP="000E595B">
            <w:pPr>
              <w:suppressAutoHyphens/>
              <w:rPr>
                <w:sz w:val="24"/>
                <w:szCs w:val="24"/>
                <w:lang w:eastAsia="ar-SA"/>
              </w:rPr>
            </w:pPr>
            <w:r>
              <w:rPr>
                <w:sz w:val="24"/>
                <w:szCs w:val="24"/>
                <w:lang w:eastAsia="ar-SA"/>
              </w:rPr>
              <w:t>Директор</w:t>
            </w:r>
          </w:p>
        </w:tc>
        <w:tc>
          <w:tcPr>
            <w:tcW w:w="2581" w:type="dxa"/>
            <w:vMerge w:val="restart"/>
          </w:tcPr>
          <w:p w14:paraId="766E9AAF" w14:textId="77777777" w:rsidR="000E595B" w:rsidRDefault="000E595B" w:rsidP="000E595B">
            <w:pPr>
              <w:suppressAutoHyphens/>
              <w:rPr>
                <w:sz w:val="24"/>
                <w:szCs w:val="24"/>
                <w:lang w:eastAsia="ar-SA"/>
              </w:rPr>
            </w:pPr>
          </w:p>
          <w:p w14:paraId="0C312C9B" w14:textId="77777777" w:rsidR="000E595B" w:rsidRDefault="000E595B" w:rsidP="000E595B">
            <w:pPr>
              <w:suppressAutoHyphens/>
              <w:rPr>
                <w:sz w:val="24"/>
                <w:szCs w:val="24"/>
                <w:lang w:eastAsia="ar-SA"/>
              </w:rPr>
            </w:pPr>
          </w:p>
        </w:tc>
      </w:tr>
      <w:tr w:rsidR="000E595B" w14:paraId="34F30ED1" w14:textId="77777777" w:rsidTr="00717B79">
        <w:trPr>
          <w:trHeight w:val="288"/>
        </w:trPr>
        <w:tc>
          <w:tcPr>
            <w:tcW w:w="2368" w:type="dxa"/>
            <w:vMerge/>
            <w:tcBorders>
              <w:bottom w:val="single" w:sz="4" w:space="0" w:color="000000"/>
            </w:tcBorders>
            <w:shd w:val="clear" w:color="auto" w:fill="DEEAF6"/>
          </w:tcPr>
          <w:p w14:paraId="7F4723A8" w14:textId="77777777" w:rsidR="000E595B" w:rsidRDefault="000E595B" w:rsidP="000E595B">
            <w:pPr>
              <w:suppressAutoHyphens/>
              <w:rPr>
                <w:sz w:val="24"/>
                <w:szCs w:val="24"/>
                <w:lang w:eastAsia="ar-SA"/>
              </w:rPr>
            </w:pPr>
          </w:p>
        </w:tc>
        <w:tc>
          <w:tcPr>
            <w:tcW w:w="5111" w:type="dxa"/>
            <w:gridSpan w:val="7"/>
          </w:tcPr>
          <w:p w14:paraId="672FD47F" w14:textId="77777777" w:rsidR="000E595B" w:rsidRDefault="000E595B" w:rsidP="000E595B">
            <w:pPr>
              <w:suppressAutoHyphens/>
              <w:rPr>
                <w:sz w:val="24"/>
                <w:szCs w:val="24"/>
                <w:lang w:eastAsia="ar-SA"/>
              </w:rPr>
            </w:pPr>
          </w:p>
        </w:tc>
        <w:tc>
          <w:tcPr>
            <w:tcW w:w="2581" w:type="dxa"/>
            <w:vMerge/>
            <w:tcBorders>
              <w:bottom w:val="single" w:sz="4" w:space="0" w:color="000000"/>
            </w:tcBorders>
          </w:tcPr>
          <w:p w14:paraId="30F7FEB4" w14:textId="77777777" w:rsidR="000E595B" w:rsidRDefault="000E595B" w:rsidP="000E595B">
            <w:pPr>
              <w:suppressAutoHyphens/>
              <w:rPr>
                <w:sz w:val="24"/>
                <w:szCs w:val="24"/>
                <w:lang w:eastAsia="ar-SA"/>
              </w:rPr>
            </w:pPr>
          </w:p>
        </w:tc>
      </w:tr>
      <w:tr w:rsidR="000E595B" w14:paraId="5D837464" w14:textId="77777777" w:rsidTr="00717B79">
        <w:tc>
          <w:tcPr>
            <w:tcW w:w="2368" w:type="dxa"/>
            <w:shd w:val="clear" w:color="auto" w:fill="DEEAF6"/>
          </w:tcPr>
          <w:p w14:paraId="6B8C3014" w14:textId="77777777" w:rsidR="000E595B" w:rsidRDefault="000E595B" w:rsidP="000E595B">
            <w:pPr>
              <w:suppressAutoHyphens/>
              <w:rPr>
                <w:sz w:val="24"/>
                <w:szCs w:val="24"/>
                <w:lang w:eastAsia="ar-SA"/>
              </w:rPr>
            </w:pPr>
            <w:r>
              <w:rPr>
                <w:sz w:val="24"/>
                <w:szCs w:val="24"/>
                <w:lang w:eastAsia="ar-SA"/>
              </w:rPr>
              <w:t xml:space="preserve">ФИО </w:t>
            </w:r>
            <w:r>
              <w:rPr>
                <w:i/>
                <w:sz w:val="18"/>
                <w:szCs w:val="18"/>
                <w:lang w:eastAsia="ar-SA"/>
              </w:rPr>
              <w:t>(полностью)</w:t>
            </w:r>
          </w:p>
        </w:tc>
        <w:tc>
          <w:tcPr>
            <w:tcW w:w="5111" w:type="dxa"/>
            <w:gridSpan w:val="7"/>
            <w:tcBorders>
              <w:bottom w:val="single" w:sz="4" w:space="0" w:color="000000"/>
            </w:tcBorders>
          </w:tcPr>
          <w:p w14:paraId="7C1D6C64" w14:textId="65AF20CD" w:rsidR="000E595B" w:rsidRDefault="000E595B" w:rsidP="000E595B">
            <w:pPr>
              <w:suppressAutoHyphens/>
              <w:rPr>
                <w:sz w:val="24"/>
                <w:szCs w:val="24"/>
                <w:lang w:eastAsia="ar-SA"/>
              </w:rPr>
            </w:pPr>
          </w:p>
        </w:tc>
        <w:tc>
          <w:tcPr>
            <w:tcW w:w="2581" w:type="dxa"/>
            <w:tcBorders>
              <w:bottom w:val="single" w:sz="4" w:space="0" w:color="000000"/>
            </w:tcBorders>
          </w:tcPr>
          <w:p w14:paraId="0FD445B9" w14:textId="77777777" w:rsidR="000E595B" w:rsidRDefault="000E595B" w:rsidP="000E595B">
            <w:pPr>
              <w:suppressAutoHyphens/>
              <w:jc w:val="center"/>
              <w:rPr>
                <w:i/>
                <w:sz w:val="24"/>
                <w:szCs w:val="24"/>
                <w:lang w:eastAsia="ar-SA"/>
              </w:rPr>
            </w:pPr>
            <w:r>
              <w:rPr>
                <w:i/>
                <w:sz w:val="24"/>
                <w:szCs w:val="24"/>
                <w:lang w:eastAsia="ar-SA"/>
              </w:rPr>
              <w:t xml:space="preserve">МП </w:t>
            </w:r>
            <w:r>
              <w:rPr>
                <w:i/>
                <w:lang w:eastAsia="ar-SA"/>
              </w:rPr>
              <w:t>(при наличии)</w:t>
            </w:r>
          </w:p>
        </w:tc>
      </w:tr>
    </w:tbl>
    <w:p w14:paraId="17150449"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C5223D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6358EE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FB701D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ACD6B9E"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5A66B2F"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1C6ABB4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5A0288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C40902D"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3E7D7DA"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3050A74E"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12F1E6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27ADF85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581CC771"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631C2FD6"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p>
    <w:p w14:paraId="4B641343" w14:textId="77777777" w:rsidR="00D25170" w:rsidRDefault="00D25170" w:rsidP="00D25170">
      <w:pP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br w:type="page"/>
      </w:r>
    </w:p>
    <w:p w14:paraId="5943C81B"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Приложение № 3 </w:t>
      </w:r>
    </w:p>
    <w:p w14:paraId="18609AB0" w14:textId="77777777" w:rsidR="00D25170" w:rsidRDefault="00D25170" w:rsidP="00D25170">
      <w:pPr>
        <w:spacing w:after="0" w:line="240" w:lineRule="auto"/>
        <w:jc w:val="center"/>
        <w:rPr>
          <w:rFonts w:ascii="Times New Roman" w:eastAsia="Times New Roman" w:hAnsi="Times New Roman" w:cs="Times New Roman"/>
          <w:b/>
          <w:sz w:val="24"/>
          <w:szCs w:val="20"/>
          <w:lang w:eastAsia="ar-SA"/>
        </w:rPr>
      </w:pPr>
    </w:p>
    <w:p w14:paraId="4D1B1479" w14:textId="77777777" w:rsidR="00D25170" w:rsidRDefault="00D25170" w:rsidP="00D25170">
      <w:pPr>
        <w:spacing w:after="0" w:line="240" w:lineRule="auto"/>
        <w:jc w:val="center"/>
        <w:rPr>
          <w:rFonts w:ascii="Times New Roman" w:eastAsia="Times New Roman" w:hAnsi="Times New Roman" w:cs="Times New Roman"/>
          <w:b/>
          <w:sz w:val="24"/>
          <w:szCs w:val="20"/>
          <w:lang w:eastAsia="ar-SA"/>
        </w:rPr>
      </w:pPr>
    </w:p>
    <w:p w14:paraId="22ED4B30"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СОГЛАСИЕ</w:t>
      </w:r>
    </w:p>
    <w:p w14:paraId="046A3321"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передачу и обработку персональных данных</w:t>
      </w:r>
    </w:p>
    <w:p w14:paraId="79381F6C" w14:textId="7A074611" w:rsidR="00D25170" w:rsidRDefault="004F61EB"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июл</w:t>
      </w:r>
      <w:r w:rsidR="00A33745">
        <w:rPr>
          <w:rFonts w:ascii="Times New Roman" w:eastAsia="Times New Roman" w:hAnsi="Times New Roman" w:cs="Times New Roman"/>
          <w:sz w:val="24"/>
          <w:szCs w:val="24"/>
          <w:lang w:eastAsia="ru-RU"/>
        </w:rPr>
        <w:t>я 2025г.</w:t>
      </w:r>
    </w:p>
    <w:p w14:paraId="791A7967"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13398EB9" w14:textId="76736158" w:rsidR="00D25170" w:rsidRDefault="00D25170" w:rsidP="00A3374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Я, </w:t>
      </w:r>
      <w:r w:rsidR="004F61EB">
        <w:rPr>
          <w:rFonts w:ascii="Times New Roman" w:eastAsia="Times New Roman" w:hAnsi="Times New Roman" w:cs="Times New Roman"/>
          <w:sz w:val="24"/>
          <w:szCs w:val="24"/>
          <w:lang w:eastAsia="ru-RU"/>
        </w:rPr>
        <w:t>_________________________________________________________________________</w:t>
      </w:r>
    </w:p>
    <w:p w14:paraId="2224FA85" w14:textId="77777777" w:rsidR="00D25170" w:rsidRDefault="00D25170" w:rsidP="00D25170">
      <w:pPr>
        <w:spacing w:after="0" w:line="240" w:lineRule="auto"/>
        <w:jc w:val="center"/>
        <w:rPr>
          <w:rFonts w:ascii="Times New Roman" w:eastAsia="Times New Roman" w:hAnsi="Times New Roman" w:cs="Times New Roman"/>
          <w:sz w:val="16"/>
          <w:szCs w:val="16"/>
          <w:lang w:eastAsia="ru-RU"/>
        </w:rPr>
      </w:pPr>
    </w:p>
    <w:p w14:paraId="2784356D" w14:textId="00662315" w:rsidR="00D25170" w:rsidRDefault="00D25170" w:rsidP="006E63B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Документ, удостоверяющий личность: </w:t>
      </w:r>
      <w:r w:rsidR="004F61EB">
        <w:rPr>
          <w:rFonts w:ascii="Times New Roman" w:eastAsia="Times New Roman" w:hAnsi="Times New Roman" w:cs="Times New Roman"/>
          <w:sz w:val="24"/>
          <w:szCs w:val="24"/>
          <w:lang w:eastAsia="ru-RU"/>
        </w:rPr>
        <w:t>__________________________________________</w:t>
      </w:r>
      <w:r w:rsidR="006E63B7">
        <w:rPr>
          <w:rFonts w:ascii="Times New Roman" w:eastAsia="Times New Roman" w:hAnsi="Times New Roman" w:cs="Times New Roman"/>
          <w:sz w:val="16"/>
          <w:szCs w:val="16"/>
          <w:lang w:eastAsia="ru-RU"/>
        </w:rPr>
        <w:t xml:space="preserve">, </w:t>
      </w:r>
    </w:p>
    <w:p w14:paraId="452E08E4" w14:textId="26C0A5CE" w:rsidR="006E63B7" w:rsidRPr="006E63B7" w:rsidRDefault="006E63B7" w:rsidP="006E63B7">
      <w:pPr>
        <w:spacing w:after="0" w:line="240" w:lineRule="auto"/>
        <w:rPr>
          <w:rFonts w:ascii="Times New Roman" w:eastAsia="Times New Roman" w:hAnsi="Times New Roman" w:cs="Times New Roman"/>
          <w:lang w:eastAsia="ru-RU"/>
        </w:rPr>
      </w:pPr>
      <w:r w:rsidRPr="006E63B7">
        <w:rPr>
          <w:rFonts w:ascii="Times New Roman" w:eastAsia="Times New Roman" w:hAnsi="Times New Roman" w:cs="Times New Roman"/>
          <w:lang w:eastAsia="ru-RU"/>
        </w:rPr>
        <w:t xml:space="preserve">Выдан </w:t>
      </w:r>
      <w:r w:rsidR="004F61EB">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w:t>
      </w:r>
    </w:p>
    <w:p w14:paraId="1602582A" w14:textId="21B5066E" w:rsidR="00D25170" w:rsidRDefault="00D25170" w:rsidP="00D25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xml:space="preserve">) по адресу: </w:t>
      </w:r>
      <w:r w:rsidR="004F61EB">
        <w:rPr>
          <w:rFonts w:ascii="Times New Roman" w:eastAsia="Times New Roman" w:hAnsi="Times New Roman" w:cs="Times New Roman"/>
          <w:sz w:val="24"/>
          <w:szCs w:val="24"/>
          <w:lang w:eastAsia="ru-RU"/>
        </w:rPr>
        <w:t>________________________________________________________________________________</w:t>
      </w:r>
    </w:p>
    <w:p w14:paraId="72FCF442" w14:textId="7FC8B112" w:rsidR="00D25170" w:rsidRDefault="00D25170" w:rsidP="00D251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w:t>
      </w:r>
      <w:r w:rsidR="004F61EB">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 xml:space="preserve"> (наименование организации), адрес: </w:t>
      </w:r>
      <w:r w:rsidR="004F61EB">
        <w:rPr>
          <w:rFonts w:ascii="Times New Roman" w:eastAsia="Times New Roman" w:hAnsi="Times New Roman" w:cs="Times New Roman"/>
          <w:sz w:val="24"/>
          <w:szCs w:val="24"/>
          <w:lang w:eastAsia="ru-RU"/>
        </w:rPr>
        <w:t>________________________________________________________________________________</w:t>
      </w:r>
      <w:r>
        <w:rPr>
          <w:rFonts w:ascii="Times New Roman" w:eastAsia="Times New Roman" w:hAnsi="Times New Roman" w:cs="Times New Roman"/>
          <w:sz w:val="24"/>
          <w:szCs w:val="24"/>
          <w:lang w:eastAsia="ru-RU"/>
        </w:rPr>
        <w:t xml:space="preserve"> о предоставлении и последующей обработке моих персональных данных </w:t>
      </w:r>
      <w:r w:rsidR="004F61EB">
        <w:rPr>
          <w:rFonts w:ascii="Times New Roman" w:eastAsia="Times New Roman" w:hAnsi="Times New Roman" w:cs="Times New Roman"/>
          <w:sz w:val="24"/>
          <w:szCs w:val="24"/>
          <w:lang w:eastAsia="ru-RU"/>
        </w:rPr>
        <w:t>_________________________</w:t>
      </w:r>
      <w:r w:rsidR="004F61EB">
        <w:rPr>
          <w:rFonts w:ascii="Times New Roman" w:eastAsia="Times New Roman" w:hAnsi="Times New Roman" w:cs="Times New Roman"/>
          <w:sz w:val="24"/>
          <w:szCs w:val="24"/>
          <w:lang w:eastAsia="ru-RU"/>
        </w:rPr>
        <w:t>(наименование организации)</w:t>
      </w:r>
      <w:r>
        <w:rPr>
          <w:rFonts w:ascii="Times New Roman" w:eastAsia="Times New Roman" w:hAnsi="Times New Roman" w:cs="Times New Roman"/>
          <w:sz w:val="24"/>
          <w:szCs w:val="24"/>
          <w:lang w:eastAsia="ru-RU"/>
        </w:rPr>
        <w:t xml:space="preserve"> (Юридический адрес:</w:t>
      </w:r>
      <w:r w:rsidR="006E63B7" w:rsidRPr="006E63B7">
        <w:t xml:space="preserve"> </w:t>
      </w:r>
      <w:r w:rsidR="004F61EB">
        <w:rPr>
          <w:rFonts w:ascii="Times New Roman" w:eastAsia="Times New Roman" w:hAnsi="Times New Roman" w:cs="Times New Roman"/>
          <w:sz w:val="24"/>
          <w:szCs w:val="24"/>
          <w:lang w:eastAsia="ru-RU"/>
        </w:rPr>
        <w:t>_______________________________________________________________________________</w:t>
      </w:r>
      <w:r w:rsidR="006E63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14:paraId="6D33803C" w14:textId="17A65CA8" w:rsidR="00D25170" w:rsidRDefault="00D25170" w:rsidP="00D2517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004F61EB">
        <w:rPr>
          <w:sz w:val="24"/>
          <w:szCs w:val="24"/>
          <w:lang w:eastAsia="ar-SA"/>
        </w:rPr>
        <w:t>_________________</w:t>
      </w:r>
      <w:r>
        <w:rPr>
          <w:rFonts w:ascii="Times New Roman" w:eastAsia="Times New Roman" w:hAnsi="Times New Roman" w:cs="Times New Roman"/>
          <w:sz w:val="24"/>
          <w:szCs w:val="24"/>
          <w:lang w:eastAsia="ru-RU"/>
        </w:rPr>
        <w:t>), ПАО «АэроБратск», адрес: 664754, Иркутская область, Братский район, территория Аэропорт; ИНН 3805104706, КПП 380501001 в целях заключения исполнения договоров, заключаемого с ПАО «АэроБратск».</w:t>
      </w:r>
    </w:p>
    <w:p w14:paraId="6BCB6C2A" w14:textId="77777777" w:rsidR="00D25170" w:rsidRDefault="00D25170" w:rsidP="00D25170">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предоставляемых персональных данных: </w:t>
      </w:r>
      <w:r>
        <w:rPr>
          <w:rFonts w:ascii="Times New Roman" w:hAnsi="Times New Roman" w:cs="Times New Roman"/>
          <w:sz w:val="24"/>
          <w:szCs w:val="24"/>
          <w:lang w:eastAsia="ru-RU"/>
        </w:rPr>
        <w:t xml:space="preserve">фамилия, имя, отчество (при наличии); </w:t>
      </w:r>
      <w:r>
        <w:rPr>
          <w:rFonts w:ascii="Times New Roman" w:eastAsia="Times New Roman" w:hAnsi="Times New Roman" w:cs="Times New Roman"/>
          <w:sz w:val="24"/>
          <w:szCs w:val="24"/>
          <w:lang w:eastAsia="ru-RU"/>
        </w:rPr>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 адрес электронной почты; контактный телефон.</w:t>
      </w:r>
    </w:p>
    <w:p w14:paraId="76017686"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14:paraId="312CE8D8"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согласие действует на период до дня отзыва в письменной форме.</w:t>
      </w:r>
    </w:p>
    <w:p w14:paraId="22ED6B2E" w14:textId="77777777" w:rsidR="00D25170" w:rsidRDefault="00D25170" w:rsidP="00D251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может быть отозвано мною в письменной форме в любое время по моему усмотрению.</w:t>
      </w:r>
    </w:p>
    <w:p w14:paraId="09358CD8"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p>
    <w:p w14:paraId="6668F8BB" w14:textId="77777777" w:rsidR="00D25170" w:rsidRDefault="00D25170" w:rsidP="00D25170">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3628"/>
        <w:gridCol w:w="2567"/>
        <w:gridCol w:w="3443"/>
      </w:tblGrid>
      <w:tr w:rsidR="00D25170" w14:paraId="15741468" w14:textId="77777777" w:rsidTr="00717B79">
        <w:trPr>
          <w:jc w:val="center"/>
        </w:trPr>
        <w:tc>
          <w:tcPr>
            <w:tcW w:w="4219" w:type="dxa"/>
            <w:vAlign w:val="center"/>
            <w:hideMark/>
          </w:tcPr>
          <w:p w14:paraId="641B1BF6" w14:textId="1F397747" w:rsidR="00D25170" w:rsidRDefault="004F61EB" w:rsidP="006E63B7">
            <w:pPr>
              <w:spacing w:after="0" w:line="240" w:lineRule="auto"/>
              <w:rPr>
                <w:rFonts w:ascii="Times New Roman" w:eastAsia="Times New Roman" w:hAnsi="Times New Roman" w:cs="Times New Roman"/>
                <w:i/>
                <w:sz w:val="16"/>
                <w:szCs w:val="16"/>
                <w:u w:val="single"/>
                <w:lang w:eastAsia="ru-RU"/>
              </w:rPr>
            </w:pPr>
            <w:r>
              <w:rPr>
                <w:rFonts w:ascii="Times New Roman" w:eastAsia="Times New Roman" w:hAnsi="Times New Roman" w:cs="Times New Roman"/>
                <w:sz w:val="24"/>
                <w:szCs w:val="24"/>
                <w:lang w:eastAsia="ru-RU"/>
              </w:rPr>
              <w:t>_____   июля</w:t>
            </w:r>
            <w:r w:rsidR="006E63B7">
              <w:rPr>
                <w:rFonts w:ascii="Times New Roman" w:eastAsia="Times New Roman" w:hAnsi="Times New Roman" w:cs="Times New Roman"/>
                <w:sz w:val="24"/>
                <w:szCs w:val="24"/>
                <w:lang w:eastAsia="ru-RU"/>
              </w:rPr>
              <w:t xml:space="preserve"> </w:t>
            </w:r>
            <w:r w:rsidR="00D25170">
              <w:rPr>
                <w:rFonts w:ascii="Times New Roman" w:eastAsia="Times New Roman" w:hAnsi="Times New Roman" w:cs="Times New Roman"/>
                <w:sz w:val="24"/>
                <w:szCs w:val="24"/>
                <w:lang w:eastAsia="ru-RU"/>
              </w:rPr>
              <w:t>20</w:t>
            </w:r>
            <w:r w:rsidR="006E63B7">
              <w:rPr>
                <w:rFonts w:ascii="Times New Roman" w:eastAsia="Times New Roman" w:hAnsi="Times New Roman" w:cs="Times New Roman"/>
                <w:sz w:val="24"/>
                <w:szCs w:val="24"/>
                <w:lang w:eastAsia="ru-RU"/>
              </w:rPr>
              <w:t>25</w:t>
            </w:r>
            <w:r w:rsidR="00D25170">
              <w:rPr>
                <w:rFonts w:ascii="Times New Roman" w:eastAsia="Times New Roman" w:hAnsi="Times New Roman" w:cs="Times New Roman"/>
                <w:sz w:val="24"/>
                <w:szCs w:val="24"/>
                <w:lang w:eastAsia="ru-RU"/>
              </w:rPr>
              <w:t>г.</w:t>
            </w:r>
          </w:p>
        </w:tc>
        <w:tc>
          <w:tcPr>
            <w:tcW w:w="2917" w:type="dxa"/>
            <w:vAlign w:val="center"/>
            <w:hideMark/>
          </w:tcPr>
          <w:p w14:paraId="7F0C9A22" w14:textId="77777777" w:rsidR="00D25170" w:rsidRDefault="00D25170" w:rsidP="00717B7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c>
          <w:tcPr>
            <w:tcW w:w="3568" w:type="dxa"/>
            <w:vAlign w:val="center"/>
            <w:hideMark/>
          </w:tcPr>
          <w:p w14:paraId="21820E87" w14:textId="500B2B41" w:rsidR="00D25170" w:rsidRPr="004F61EB" w:rsidRDefault="006E63B7" w:rsidP="004F61EB">
            <w:pPr>
              <w:spacing w:after="0" w:line="240" w:lineRule="auto"/>
              <w:rPr>
                <w:rFonts w:ascii="Times New Roman" w:eastAsia="Times New Roman" w:hAnsi="Times New Roman" w:cs="Times New Roman"/>
                <w:sz w:val="24"/>
                <w:szCs w:val="24"/>
                <w:lang w:eastAsia="ru-RU"/>
              </w:rPr>
            </w:pPr>
            <w:r w:rsidRPr="004F61EB">
              <w:rPr>
                <w:rFonts w:ascii="Times New Roman" w:eastAsia="Times New Roman" w:hAnsi="Times New Roman" w:cs="Times New Roman"/>
                <w:sz w:val="24"/>
                <w:szCs w:val="24"/>
                <w:lang w:eastAsia="ru-RU"/>
              </w:rPr>
              <w:t xml:space="preserve">     </w:t>
            </w:r>
            <w:r w:rsidR="004F61EB" w:rsidRPr="004F61EB">
              <w:rPr>
                <w:rFonts w:ascii="Times New Roman" w:eastAsia="Times New Roman" w:hAnsi="Times New Roman" w:cs="Times New Roman"/>
                <w:sz w:val="24"/>
                <w:szCs w:val="24"/>
                <w:lang w:eastAsia="ru-RU"/>
              </w:rPr>
              <w:t>______________________</w:t>
            </w:r>
          </w:p>
        </w:tc>
      </w:tr>
      <w:tr w:rsidR="00D25170" w14:paraId="1A2FDC82" w14:textId="77777777" w:rsidTr="00717B79">
        <w:trPr>
          <w:jc w:val="center"/>
        </w:trPr>
        <w:tc>
          <w:tcPr>
            <w:tcW w:w="4219" w:type="dxa"/>
            <w:vAlign w:val="center"/>
            <w:hideMark/>
          </w:tcPr>
          <w:p w14:paraId="213F9893" w14:textId="77777777" w:rsidR="00D25170" w:rsidRDefault="00D25170" w:rsidP="00717B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(дата)</w:t>
            </w:r>
          </w:p>
        </w:tc>
        <w:tc>
          <w:tcPr>
            <w:tcW w:w="2917" w:type="dxa"/>
            <w:vAlign w:val="center"/>
            <w:hideMark/>
          </w:tcPr>
          <w:p w14:paraId="1FCCFB1F" w14:textId="77777777" w:rsidR="00D25170" w:rsidRDefault="00D25170" w:rsidP="00717B7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(подпись лица, давшего согласие)</w:t>
            </w:r>
          </w:p>
        </w:tc>
        <w:tc>
          <w:tcPr>
            <w:tcW w:w="3568" w:type="dxa"/>
            <w:vAlign w:val="center"/>
            <w:hideMark/>
          </w:tcPr>
          <w:p w14:paraId="15CAA530" w14:textId="77777777" w:rsidR="00D25170" w:rsidRDefault="00D25170" w:rsidP="00717B7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(фамилия, инициалы)</w:t>
            </w:r>
          </w:p>
        </w:tc>
      </w:tr>
    </w:tbl>
    <w:p w14:paraId="392B384D"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4A1BA9FA"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2254CB04"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29FD2136"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6EEFD667"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020119B2" w14:textId="77777777" w:rsidR="00D25170" w:rsidRDefault="00D25170" w:rsidP="00D251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F4360E8"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56E99AAB"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w:t>
      </w:r>
    </w:p>
    <w:p w14:paraId="5ADF82BD"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p>
    <w:p w14:paraId="4BA766B9" w14:textId="77777777" w:rsidR="00D25170" w:rsidRDefault="00D25170" w:rsidP="00D25170">
      <w:pPr>
        <w:spacing w:after="0" w:line="240" w:lineRule="auto"/>
        <w:jc w:val="right"/>
        <w:rPr>
          <w:rFonts w:ascii="Times New Roman" w:eastAsia="Times New Roman" w:hAnsi="Times New Roman" w:cs="Times New Roman"/>
          <w:sz w:val="24"/>
          <w:szCs w:val="24"/>
          <w:lang w:eastAsia="ru-RU"/>
        </w:rPr>
      </w:pPr>
    </w:p>
    <w:p w14:paraId="701CADC8" w14:textId="77777777" w:rsidR="00D25170" w:rsidRDefault="00D25170" w:rsidP="00D25170">
      <w:pPr>
        <w:spacing w:after="0" w:line="240" w:lineRule="auto"/>
        <w:rPr>
          <w:rFonts w:ascii="Times New Roman" w:eastAsia="Times New Roman" w:hAnsi="Times New Roman" w:cs="Times New Roman"/>
          <w:sz w:val="24"/>
          <w:szCs w:val="24"/>
          <w:lang w:eastAsia="ru-RU"/>
        </w:rPr>
      </w:pPr>
    </w:p>
    <w:p w14:paraId="1743C50C" w14:textId="77777777" w:rsidR="00D25170" w:rsidRDefault="00D25170" w:rsidP="00D25170">
      <w:pPr>
        <w:pBdr>
          <w:top w:val="single" w:sz="12" w:space="1" w:color="auto"/>
          <w:bottom w:val="single" w:sz="12" w:space="1" w:color="auto"/>
        </w:pBdr>
        <w:spacing w:after="0" w:line="240" w:lineRule="auto"/>
        <w:rPr>
          <w:rFonts w:ascii="Times New Roman" w:eastAsia="Times New Roman" w:hAnsi="Times New Roman" w:cs="Times New Roman"/>
          <w:i/>
          <w:sz w:val="24"/>
          <w:szCs w:val="24"/>
          <w:lang w:eastAsia="ru-RU"/>
        </w:rPr>
      </w:pPr>
    </w:p>
    <w:p w14:paraId="1DEB2CB6" w14:textId="77777777" w:rsidR="00D25170" w:rsidRDefault="00D25170" w:rsidP="00D25170">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юридического лица / Ф.И.О. индивидуального предпринимателя)</w:t>
      </w:r>
    </w:p>
    <w:p w14:paraId="621F034E"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Дата регистрации: «</w:t>
      </w:r>
      <w:proofErr w:type="gramStart"/>
      <w:r>
        <w:rPr>
          <w:rFonts w:ascii="Times New Roman" w:eastAsia="Times New Roman" w:hAnsi="Times New Roman" w:cs="Times New Roman"/>
          <w:i/>
          <w:sz w:val="24"/>
          <w:szCs w:val="24"/>
          <w:lang w:eastAsia="ru-RU"/>
        </w:rPr>
        <w:t>_»_</w:t>
      </w:r>
      <w:proofErr w:type="gramEnd"/>
      <w:r>
        <w:rPr>
          <w:rFonts w:ascii="Times New Roman" w:eastAsia="Times New Roman" w:hAnsi="Times New Roman" w:cs="Times New Roman"/>
          <w:i/>
          <w:sz w:val="24"/>
          <w:szCs w:val="24"/>
          <w:lang w:eastAsia="ru-RU"/>
        </w:rPr>
        <w:t>______ ___г., ОГРН/ОГРНИП: _____________, ИНН: __________,</w:t>
      </w:r>
    </w:p>
    <w:p w14:paraId="5ACEA239"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местонахождение___________________________________________</w:t>
      </w:r>
    </w:p>
    <w:p w14:paraId="44324B36"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587C1CAD" w14:textId="77777777" w:rsidR="00D25170" w:rsidRDefault="00D25170" w:rsidP="00D25170">
      <w:pPr>
        <w:spacing w:after="0" w:line="240" w:lineRule="auto"/>
        <w:rPr>
          <w:rFonts w:ascii="Times New Roman" w:eastAsia="Times New Roman" w:hAnsi="Times New Roman" w:cs="Times New Roman"/>
          <w:b/>
          <w:sz w:val="24"/>
          <w:szCs w:val="20"/>
          <w:lang w:eastAsia="ar-SA"/>
        </w:rPr>
      </w:pPr>
    </w:p>
    <w:p w14:paraId="2C64EC52"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Доверенность №________________</w:t>
      </w:r>
    </w:p>
    <w:p w14:paraId="36CAC69A" w14:textId="77777777" w:rsidR="00D25170" w:rsidRDefault="00D25170" w:rsidP="00D25170">
      <w:pPr>
        <w:spacing w:after="0" w:line="240" w:lineRule="auto"/>
        <w:jc w:val="center"/>
        <w:rPr>
          <w:rFonts w:ascii="Times New Roman" w:eastAsia="Times New Roman" w:hAnsi="Times New Roman" w:cs="Times New Roman"/>
          <w:b/>
          <w:sz w:val="24"/>
          <w:szCs w:val="24"/>
          <w:lang w:eastAsia="ru-RU"/>
        </w:rPr>
      </w:pPr>
    </w:p>
    <w:p w14:paraId="1C31E05C" w14:textId="77777777" w:rsidR="00D25170" w:rsidRDefault="00D25170" w:rsidP="00D25170">
      <w:pPr>
        <w:pBdr>
          <w:top w:val="single" w:sz="12" w:space="1" w:color="auto"/>
          <w:bottom w:val="single" w:sz="12" w:space="1" w:color="auto"/>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(Место и дата выдачи доверенности прописью)</w:t>
      </w:r>
    </w:p>
    <w:p w14:paraId="4078D7CE"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6FBBE05"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w:t>
      </w:r>
    </w:p>
    <w:p w14:paraId="32B5AAE5"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14:paraId="7E69EE60"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лице__________________________________________________________________________,</w:t>
      </w:r>
    </w:p>
    <w:p w14:paraId="40EADB40"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должности руководителя, ФИО руководителя для ЮЛ)</w:t>
      </w:r>
    </w:p>
    <w:p w14:paraId="0CEA0231"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0862C06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действующего на основании______________________________________________________,</w:t>
      </w:r>
    </w:p>
    <w:p w14:paraId="4F7C2EDF"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6A1EF9B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уполномочивает гражданина РФ__________________________________________________</w:t>
      </w:r>
    </w:p>
    <w:p w14:paraId="415F30CF"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(ФИО уполномоченного лица)</w:t>
      </w:r>
    </w:p>
    <w:p w14:paraId="7BE03FAD"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64F7BED1"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Паспорт серии_________№_____________, </w:t>
      </w:r>
    </w:p>
    <w:p w14:paraId="0F603238"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8733D19"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выдан___________________________________________________________________________</w:t>
      </w:r>
    </w:p>
    <w:p w14:paraId="77FBCF1B"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органа, выдавшего паспорт)</w:t>
      </w:r>
    </w:p>
    <w:p w14:paraId="124535B9"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042AB7E1"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 ______________ ______г., код подразделения: _____________,</w:t>
      </w:r>
    </w:p>
    <w:p w14:paraId="75DCD2A8" w14:textId="77777777" w:rsidR="00D25170" w:rsidRDefault="00D25170" w:rsidP="00D25170">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(дата выдачи паспорта)</w:t>
      </w:r>
    </w:p>
    <w:p w14:paraId="338A5F68" w14:textId="77777777" w:rsidR="00D25170" w:rsidRDefault="00D25170" w:rsidP="00D25170">
      <w:pPr>
        <w:spacing w:after="0" w:line="240" w:lineRule="auto"/>
        <w:rPr>
          <w:rFonts w:ascii="Times New Roman" w:eastAsia="Times New Roman" w:hAnsi="Times New Roman" w:cs="Times New Roman"/>
          <w:i/>
          <w:sz w:val="20"/>
          <w:szCs w:val="20"/>
          <w:lang w:eastAsia="ru-RU"/>
        </w:rPr>
      </w:pPr>
    </w:p>
    <w:p w14:paraId="5E7AF3AB"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зарегистрированного по </w:t>
      </w:r>
      <w:proofErr w:type="gramStart"/>
      <w:r>
        <w:rPr>
          <w:rFonts w:ascii="Times New Roman" w:eastAsia="Times New Roman" w:hAnsi="Times New Roman" w:cs="Times New Roman"/>
          <w:i/>
          <w:sz w:val="24"/>
          <w:szCs w:val="24"/>
          <w:lang w:eastAsia="ru-RU"/>
        </w:rPr>
        <w:t>адресу:_</w:t>
      </w:r>
      <w:proofErr w:type="gramEnd"/>
      <w:r>
        <w:rPr>
          <w:rFonts w:ascii="Times New Roman" w:eastAsia="Times New Roman" w:hAnsi="Times New Roman" w:cs="Times New Roman"/>
          <w:i/>
          <w:sz w:val="24"/>
          <w:szCs w:val="24"/>
          <w:lang w:eastAsia="ru-RU"/>
        </w:rPr>
        <w:t>___________________________________________________</w:t>
      </w:r>
    </w:p>
    <w:p w14:paraId="2DE2CDA0" w14:textId="77777777" w:rsidR="00D25170" w:rsidRDefault="00D25170" w:rsidP="00D25170">
      <w:pPr>
        <w:spacing w:after="0" w:line="240" w:lineRule="auto"/>
        <w:rPr>
          <w:rFonts w:ascii="Times New Roman" w:eastAsia="Times New Roman" w:hAnsi="Times New Roman" w:cs="Times New Roman"/>
          <w:i/>
          <w:sz w:val="24"/>
          <w:szCs w:val="24"/>
          <w:lang w:eastAsia="ru-RU"/>
        </w:rPr>
      </w:pPr>
    </w:p>
    <w:p w14:paraId="70F7392E"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________________________________________________________________________________</w:t>
      </w:r>
    </w:p>
    <w:p w14:paraId="5759938B"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представлять интересы ________________________________________________________________________________</w:t>
      </w:r>
    </w:p>
    <w:p w14:paraId="227E22D3" w14:textId="77777777" w:rsidR="00D25170" w:rsidRDefault="00D25170" w:rsidP="00D25170">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14:paraId="5C0ABEA2" w14:textId="77777777" w:rsidR="00D25170" w:rsidRDefault="00D25170" w:rsidP="00D2517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 взаимоотношения с третьими лицами, в том числе, совершать действия, направленные на заключение договоров аренды (субаренды), а именно:</w:t>
      </w:r>
    </w:p>
    <w:p w14:paraId="23403FB8" w14:textId="77777777" w:rsidR="00D25170" w:rsidRDefault="00D25170" w:rsidP="00D25170">
      <w:pPr>
        <w:numPr>
          <w:ilvl w:val="0"/>
          <w:numId w:val="16"/>
        </w:numPr>
        <w:spacing w:after="0" w:line="24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Подготавливать, подписывать и направлять от имени доверителя предложения о заключении договоров аренды недвижимого имущества;</w:t>
      </w:r>
    </w:p>
    <w:p w14:paraId="72D93AC6" w14:textId="77777777" w:rsidR="00D25170" w:rsidRDefault="00D25170" w:rsidP="00D25170">
      <w:pPr>
        <w:numPr>
          <w:ilvl w:val="0"/>
          <w:numId w:val="1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заверять копии документов, прилагаемых к коммерческому предложению, а также иные документы, связанные с направлением предложения;</w:t>
      </w:r>
    </w:p>
    <w:p w14:paraId="12B0C255" w14:textId="77777777" w:rsidR="00D25170" w:rsidRDefault="00D25170" w:rsidP="00D25170">
      <w:pPr>
        <w:numPr>
          <w:ilvl w:val="0"/>
          <w:numId w:val="16"/>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от имени доверителя в переговорах, подавать от имени доверителя ценовые предложения, а также подтверждать данные предложения.</w:t>
      </w:r>
    </w:p>
    <w:p w14:paraId="221BE8DC"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p>
    <w:p w14:paraId="23C0F952" w14:textId="77777777" w:rsidR="00D25170" w:rsidRDefault="00D25170" w:rsidP="00D2517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Доверенность выдана сроком на</w:t>
      </w:r>
      <w:r>
        <w:rPr>
          <w:rFonts w:ascii="Times New Roman" w:eastAsia="Times New Roman" w:hAnsi="Times New Roman" w:cs="Times New Roman"/>
          <w:sz w:val="24"/>
          <w:szCs w:val="24"/>
          <w:lang w:eastAsia="ru-RU"/>
        </w:rPr>
        <w:tab/>
        <w:t>_______________________ без права передоверия.</w:t>
      </w:r>
    </w:p>
    <w:p w14:paraId="3D297783" w14:textId="77777777" w:rsidR="00D25170" w:rsidRPr="00B839D3" w:rsidRDefault="00D25170" w:rsidP="00D25170">
      <w:pPr>
        <w:spacing w:after="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175"/>
        <w:gridCol w:w="2273"/>
        <w:gridCol w:w="3190"/>
      </w:tblGrid>
      <w:tr w:rsidR="00D25170" w14:paraId="56A1B7EA" w14:textId="77777777" w:rsidTr="00717B79">
        <w:trPr>
          <w:jc w:val="center"/>
        </w:trPr>
        <w:tc>
          <w:tcPr>
            <w:tcW w:w="4644" w:type="dxa"/>
            <w:vAlign w:val="center"/>
            <w:hideMark/>
          </w:tcPr>
          <w:p w14:paraId="7ADAA352" w14:textId="77777777" w:rsidR="00D25170" w:rsidRDefault="00D25170" w:rsidP="00717B79">
            <w:pPr>
              <w:spacing w:after="0" w:line="264" w:lineRule="auto"/>
              <w:jc w:val="center"/>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p>
        </w:tc>
        <w:tc>
          <w:tcPr>
            <w:tcW w:w="2492" w:type="dxa"/>
            <w:vAlign w:val="center"/>
            <w:hideMark/>
          </w:tcPr>
          <w:p w14:paraId="30B86C9D" w14:textId="77777777" w:rsidR="00D25170" w:rsidRDefault="00D25170" w:rsidP="00717B7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c>
          <w:tcPr>
            <w:tcW w:w="3568" w:type="dxa"/>
            <w:vAlign w:val="center"/>
            <w:hideMark/>
          </w:tcPr>
          <w:p w14:paraId="2E2B8533" w14:textId="77777777" w:rsidR="00D25170" w:rsidRDefault="00D25170" w:rsidP="00717B7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r>
      <w:tr w:rsidR="00D25170" w14:paraId="44F619F2" w14:textId="77777777" w:rsidTr="00717B79">
        <w:trPr>
          <w:jc w:val="center"/>
        </w:trPr>
        <w:tc>
          <w:tcPr>
            <w:tcW w:w="4644" w:type="dxa"/>
            <w:vAlign w:val="center"/>
            <w:hideMark/>
          </w:tcPr>
          <w:p w14:paraId="1519634D" w14:textId="77777777" w:rsidR="00D25170" w:rsidRDefault="00D25170" w:rsidP="00717B79">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(Наименование должности руководителя)</w:t>
            </w:r>
          </w:p>
        </w:tc>
        <w:tc>
          <w:tcPr>
            <w:tcW w:w="2492" w:type="dxa"/>
            <w:vAlign w:val="center"/>
            <w:hideMark/>
          </w:tcPr>
          <w:p w14:paraId="0A034BE8" w14:textId="77777777" w:rsidR="00D25170" w:rsidRDefault="00D25170" w:rsidP="00717B7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(подпись)</w:t>
            </w:r>
          </w:p>
        </w:tc>
        <w:tc>
          <w:tcPr>
            <w:tcW w:w="3568" w:type="dxa"/>
            <w:vAlign w:val="center"/>
            <w:hideMark/>
          </w:tcPr>
          <w:p w14:paraId="3B83A8F9" w14:textId="77777777" w:rsidR="00D25170" w:rsidRDefault="00D25170" w:rsidP="00717B7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(И.О. Фамилия)</w:t>
            </w:r>
          </w:p>
        </w:tc>
      </w:tr>
    </w:tbl>
    <w:p w14:paraId="304E2950" w14:textId="77777777" w:rsidR="00D25170" w:rsidRDefault="00D25170" w:rsidP="00D25170">
      <w:pPr>
        <w:spacing w:after="0" w:line="240" w:lineRule="auto"/>
        <w:jc w:val="right"/>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М.П.</w:t>
      </w:r>
    </w:p>
    <w:p w14:paraId="4193B815" w14:textId="77777777" w:rsidR="00D25170" w:rsidRDefault="00D25170" w:rsidP="00D25170">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Приложение № 5</w:t>
      </w:r>
    </w:p>
    <w:p w14:paraId="5B09C52F" w14:textId="77777777" w:rsidR="00D25170" w:rsidRDefault="00D25170" w:rsidP="00D25170">
      <w:pPr>
        <w:spacing w:after="0" w:line="240" w:lineRule="auto"/>
        <w:ind w:left="1843"/>
        <w:rPr>
          <w:rFonts w:ascii="Times New Roman" w:hAnsi="Times New Roman" w:cs="Times New Roman"/>
          <w:b/>
          <w:iCs/>
          <w:sz w:val="24"/>
          <w:szCs w:val="24"/>
          <w:lang w:eastAsia="ru-RU"/>
        </w:rPr>
      </w:pPr>
    </w:p>
    <w:p w14:paraId="20DE87D3" w14:textId="77777777" w:rsidR="00D25170" w:rsidRDefault="00D25170" w:rsidP="00D2517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АНКЕТА ДЛЯ АККРЕДИТАЦИИ</w:t>
      </w:r>
    </w:p>
    <w:p w14:paraId="140D64C6" w14:textId="77777777" w:rsidR="00D25170" w:rsidRDefault="00D25170" w:rsidP="00D25170">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(оформляется на официальном бланке Поставщика)</w:t>
      </w:r>
    </w:p>
    <w:tbl>
      <w:tblPr>
        <w:tblW w:w="9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822"/>
        <w:gridCol w:w="3594"/>
      </w:tblGrid>
      <w:tr w:rsidR="00D25170" w14:paraId="506B6D47" w14:textId="77777777" w:rsidTr="00717B79">
        <w:trPr>
          <w:trHeight w:val="26"/>
        </w:trPr>
        <w:tc>
          <w:tcPr>
            <w:tcW w:w="445" w:type="dxa"/>
            <w:vAlign w:val="center"/>
          </w:tcPr>
          <w:p w14:paraId="60DFBF78"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w:t>
            </w:r>
          </w:p>
        </w:tc>
        <w:tc>
          <w:tcPr>
            <w:tcW w:w="5822" w:type="dxa"/>
            <w:shd w:val="clear" w:color="auto" w:fill="auto"/>
          </w:tcPr>
          <w:p w14:paraId="02C139A3"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Показатель</w:t>
            </w:r>
          </w:p>
        </w:tc>
        <w:tc>
          <w:tcPr>
            <w:tcW w:w="3594" w:type="dxa"/>
            <w:shd w:val="clear" w:color="auto" w:fill="auto"/>
          </w:tcPr>
          <w:p w14:paraId="49CCC9ED" w14:textId="77777777" w:rsidR="00D25170" w:rsidRDefault="00D25170" w:rsidP="00717B7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Информация от Поставщика</w:t>
            </w:r>
          </w:p>
        </w:tc>
      </w:tr>
      <w:tr w:rsidR="002D1CD6" w14:paraId="257FF168" w14:textId="77777777" w:rsidTr="00717B79">
        <w:trPr>
          <w:trHeight w:val="116"/>
        </w:trPr>
        <w:tc>
          <w:tcPr>
            <w:tcW w:w="445" w:type="dxa"/>
            <w:vAlign w:val="center"/>
          </w:tcPr>
          <w:p w14:paraId="444C2804"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5822" w:type="dxa"/>
            <w:shd w:val="clear" w:color="auto" w:fill="auto"/>
          </w:tcPr>
          <w:p w14:paraId="38A7F885"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ПОСТАВЩИК:</w:t>
            </w:r>
          </w:p>
          <w:p w14:paraId="1EF5E2B5"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p w14:paraId="5A06EBCE"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ИНН</w:t>
            </w:r>
          </w:p>
          <w:p w14:paraId="56912490"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КПП</w:t>
            </w:r>
          </w:p>
          <w:p w14:paraId="19348347"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Фактический адрес</w:t>
            </w:r>
          </w:p>
          <w:p w14:paraId="0E9D01E7"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Почтовый адрес</w:t>
            </w:r>
          </w:p>
        </w:tc>
        <w:tc>
          <w:tcPr>
            <w:tcW w:w="3594" w:type="dxa"/>
            <w:shd w:val="clear" w:color="auto" w:fill="auto"/>
          </w:tcPr>
          <w:p w14:paraId="385EBCDB" w14:textId="663B6B03" w:rsidR="002D1CD6" w:rsidRDefault="002D1CD6" w:rsidP="002D1CD6">
            <w:pPr>
              <w:spacing w:after="0" w:line="240" w:lineRule="auto"/>
              <w:rPr>
                <w:rFonts w:ascii="Times New Roman" w:hAnsi="Times New Roman" w:cs="Times New Roman"/>
                <w:sz w:val="18"/>
                <w:szCs w:val="18"/>
                <w:lang w:eastAsia="ru-RU"/>
              </w:rPr>
            </w:pPr>
          </w:p>
        </w:tc>
      </w:tr>
      <w:tr w:rsidR="002D1CD6" w14:paraId="57D40573" w14:textId="77777777" w:rsidTr="00717B79">
        <w:trPr>
          <w:trHeight w:val="31"/>
        </w:trPr>
        <w:tc>
          <w:tcPr>
            <w:tcW w:w="445" w:type="dxa"/>
            <w:vAlign w:val="center"/>
          </w:tcPr>
          <w:p w14:paraId="385CE013"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5822" w:type="dxa"/>
            <w:shd w:val="clear" w:color="auto" w:fill="auto"/>
          </w:tcPr>
          <w:p w14:paraId="5E0D02B5"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 сайт поставщика, Группы компаний, в которую входит поставщик</w:t>
            </w:r>
          </w:p>
        </w:tc>
        <w:tc>
          <w:tcPr>
            <w:tcW w:w="3594" w:type="dxa"/>
            <w:shd w:val="clear" w:color="auto" w:fill="auto"/>
          </w:tcPr>
          <w:p w14:paraId="342DB05F" w14:textId="10853AFE" w:rsidR="002D1CD6" w:rsidRDefault="002D1CD6" w:rsidP="002D1CD6">
            <w:pPr>
              <w:spacing w:after="0" w:line="240" w:lineRule="auto"/>
              <w:rPr>
                <w:rFonts w:ascii="Times New Roman" w:hAnsi="Times New Roman" w:cs="Times New Roman"/>
                <w:sz w:val="18"/>
                <w:szCs w:val="18"/>
                <w:lang w:eastAsia="ru-RU"/>
              </w:rPr>
            </w:pPr>
          </w:p>
        </w:tc>
      </w:tr>
      <w:tr w:rsidR="002D1CD6" w14:paraId="47C61562" w14:textId="77777777" w:rsidTr="00717B79">
        <w:trPr>
          <w:trHeight w:val="42"/>
        </w:trPr>
        <w:tc>
          <w:tcPr>
            <w:tcW w:w="445" w:type="dxa"/>
            <w:vAlign w:val="center"/>
          </w:tcPr>
          <w:p w14:paraId="7BE1FDEA"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822" w:type="dxa"/>
            <w:shd w:val="clear" w:color="auto" w:fill="auto"/>
          </w:tcPr>
          <w:p w14:paraId="27D704DA"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Наименование Группы Компаний, в которую входит Поставщик </w:t>
            </w:r>
          </w:p>
          <w:p w14:paraId="7EE1E8FF" w14:textId="77777777" w:rsidR="002D1CD6" w:rsidRDefault="002D1CD6" w:rsidP="002D1CD6">
            <w:pPr>
              <w:spacing w:after="0" w:line="240" w:lineRule="auto"/>
              <w:rPr>
                <w:rFonts w:ascii="Times New Roman" w:hAnsi="Times New Roman" w:cs="Times New Roman"/>
                <w:sz w:val="14"/>
                <w:szCs w:val="14"/>
                <w:lang w:eastAsia="ru-RU"/>
              </w:rPr>
            </w:pPr>
          </w:p>
          <w:p w14:paraId="3BB47B9E" w14:textId="77777777" w:rsidR="002D1CD6" w:rsidRDefault="002D1CD6" w:rsidP="002D1CD6">
            <w:pPr>
              <w:spacing w:after="0" w:line="240" w:lineRule="auto"/>
              <w:rPr>
                <w:rFonts w:ascii="Times New Roman" w:hAnsi="Times New Roman" w:cs="Times New Roman"/>
                <w:sz w:val="14"/>
                <w:szCs w:val="14"/>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14:paraId="15F73557" w14:textId="6234E123" w:rsidR="002D1CD6" w:rsidRDefault="002D1CD6" w:rsidP="002D1CD6">
            <w:pPr>
              <w:spacing w:after="0" w:line="240" w:lineRule="auto"/>
              <w:rPr>
                <w:rFonts w:ascii="Times New Roman" w:hAnsi="Times New Roman" w:cs="Times New Roman"/>
                <w:sz w:val="18"/>
                <w:szCs w:val="18"/>
                <w:lang w:eastAsia="ru-RU"/>
              </w:rPr>
            </w:pPr>
          </w:p>
        </w:tc>
      </w:tr>
      <w:tr w:rsidR="002D1CD6" w14:paraId="4FB85855" w14:textId="77777777" w:rsidTr="00717B79">
        <w:trPr>
          <w:trHeight w:val="62"/>
        </w:trPr>
        <w:tc>
          <w:tcPr>
            <w:tcW w:w="445" w:type="dxa"/>
            <w:vAlign w:val="center"/>
          </w:tcPr>
          <w:p w14:paraId="152F3515"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822" w:type="dxa"/>
            <w:shd w:val="clear" w:color="auto" w:fill="auto"/>
          </w:tcPr>
          <w:p w14:paraId="4F14305C"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Интернет-ссылка на доказательства принадлежности юридического лица (Поставщика) к Группе Компаний, находящиеся в публичном доступе в Интернете (информация на сайте, публичная отчётность, список аффилированных лиц и т.п.)</w:t>
            </w:r>
          </w:p>
          <w:p w14:paraId="54900912" w14:textId="77777777" w:rsidR="002D1CD6" w:rsidRDefault="002D1CD6" w:rsidP="002D1CD6">
            <w:pPr>
              <w:spacing w:after="0" w:line="240" w:lineRule="auto"/>
              <w:rPr>
                <w:rFonts w:ascii="Times New Roman" w:hAnsi="Times New Roman" w:cs="Times New Roman"/>
                <w:sz w:val="18"/>
                <w:szCs w:val="18"/>
                <w:lang w:eastAsia="ru-RU"/>
              </w:rPr>
            </w:pPr>
          </w:p>
          <w:p w14:paraId="34B8D49A" w14:textId="77777777" w:rsidR="002D1CD6" w:rsidRDefault="002D1CD6" w:rsidP="002D1CD6">
            <w:pPr>
              <w:spacing w:after="0" w:line="240" w:lineRule="auto"/>
              <w:rPr>
                <w:rFonts w:ascii="Times New Roman" w:hAnsi="Times New Roman" w:cs="Times New Roman"/>
                <w:i/>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14:paraId="31C0E25A" w14:textId="21ADE4C4" w:rsidR="002D1CD6" w:rsidRDefault="002D1CD6" w:rsidP="002D1CD6">
            <w:pPr>
              <w:spacing w:after="0" w:line="240" w:lineRule="auto"/>
              <w:rPr>
                <w:rFonts w:ascii="Times New Roman" w:hAnsi="Times New Roman" w:cs="Times New Roman"/>
                <w:sz w:val="18"/>
                <w:szCs w:val="18"/>
                <w:lang w:eastAsia="ru-RU"/>
              </w:rPr>
            </w:pPr>
          </w:p>
        </w:tc>
      </w:tr>
      <w:tr w:rsidR="002D1CD6" w14:paraId="2EDC9287" w14:textId="77777777" w:rsidTr="00717B79">
        <w:trPr>
          <w:trHeight w:val="62"/>
        </w:trPr>
        <w:tc>
          <w:tcPr>
            <w:tcW w:w="445" w:type="dxa"/>
            <w:vAlign w:val="center"/>
          </w:tcPr>
          <w:p w14:paraId="6E219336"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5822" w:type="dxa"/>
            <w:shd w:val="clear" w:color="auto" w:fill="auto"/>
          </w:tcPr>
          <w:p w14:paraId="191972C2"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Информационная справка о Группе Компаний, в которую входит Поставщик (история, деятельность, положение на рынке, регионы присутствия)</w:t>
            </w:r>
          </w:p>
          <w:p w14:paraId="005444F0" w14:textId="77777777" w:rsidR="002D1CD6" w:rsidRDefault="002D1CD6" w:rsidP="002D1CD6">
            <w:pPr>
              <w:spacing w:after="0" w:line="240" w:lineRule="auto"/>
              <w:rPr>
                <w:rFonts w:ascii="Times New Roman" w:hAnsi="Times New Roman" w:cs="Times New Roman"/>
                <w:sz w:val="14"/>
                <w:szCs w:val="14"/>
                <w:lang w:eastAsia="ru-RU"/>
              </w:rPr>
            </w:pPr>
          </w:p>
          <w:p w14:paraId="3BE5511A"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14:paraId="676528D6" w14:textId="272E0002" w:rsidR="002D1CD6" w:rsidRDefault="002D1CD6" w:rsidP="002D1CD6">
            <w:pPr>
              <w:spacing w:after="0" w:line="240" w:lineRule="auto"/>
              <w:rPr>
                <w:rFonts w:ascii="Times New Roman" w:hAnsi="Times New Roman" w:cs="Times New Roman"/>
                <w:sz w:val="18"/>
                <w:szCs w:val="18"/>
                <w:lang w:eastAsia="ru-RU"/>
              </w:rPr>
            </w:pPr>
          </w:p>
        </w:tc>
      </w:tr>
      <w:tr w:rsidR="002D1CD6" w14:paraId="7CC6ED12" w14:textId="77777777" w:rsidTr="00717B79">
        <w:trPr>
          <w:trHeight w:val="41"/>
        </w:trPr>
        <w:tc>
          <w:tcPr>
            <w:tcW w:w="445" w:type="dxa"/>
            <w:vAlign w:val="center"/>
          </w:tcPr>
          <w:p w14:paraId="5EEE1763"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5822" w:type="dxa"/>
            <w:shd w:val="clear" w:color="auto" w:fill="auto"/>
          </w:tcPr>
          <w:p w14:paraId="6F0422B4"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Информационная справка о Поставщике </w:t>
            </w:r>
          </w:p>
          <w:p w14:paraId="0CB44942"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(история, деятельность, положение на рынке, регионы присутствия)</w:t>
            </w:r>
          </w:p>
          <w:p w14:paraId="7B6B11CF" w14:textId="77777777" w:rsidR="002D1CD6" w:rsidRDefault="002D1CD6" w:rsidP="002D1CD6">
            <w:pPr>
              <w:spacing w:after="0" w:line="240" w:lineRule="auto"/>
              <w:rPr>
                <w:rFonts w:ascii="Times New Roman" w:hAnsi="Times New Roman" w:cs="Times New Roman"/>
                <w:sz w:val="14"/>
                <w:szCs w:val="14"/>
                <w:lang w:eastAsia="ru-RU"/>
              </w:rPr>
            </w:pPr>
          </w:p>
          <w:p w14:paraId="5597322D" w14:textId="77777777" w:rsidR="002D1CD6" w:rsidRDefault="002D1CD6" w:rsidP="002D1CD6">
            <w:pPr>
              <w:spacing w:after="0" w:line="240" w:lineRule="auto"/>
              <w:rPr>
                <w:rFonts w:ascii="Times New Roman" w:hAnsi="Times New Roman" w:cs="Times New Roman"/>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14:paraId="246CCB7B" w14:textId="2AC3072C" w:rsidR="002D1CD6" w:rsidRDefault="002D1CD6" w:rsidP="002D1CD6">
            <w:pPr>
              <w:spacing w:after="0" w:line="240" w:lineRule="auto"/>
              <w:rPr>
                <w:rFonts w:ascii="Times New Roman" w:hAnsi="Times New Roman" w:cs="Times New Roman"/>
                <w:sz w:val="18"/>
                <w:szCs w:val="18"/>
                <w:lang w:eastAsia="ru-RU"/>
              </w:rPr>
            </w:pPr>
          </w:p>
        </w:tc>
      </w:tr>
      <w:tr w:rsidR="002D1CD6" w14:paraId="2118AD9B" w14:textId="77777777" w:rsidTr="00717B79">
        <w:trPr>
          <w:trHeight w:val="26"/>
        </w:trPr>
        <w:tc>
          <w:tcPr>
            <w:tcW w:w="445" w:type="dxa"/>
            <w:vAlign w:val="center"/>
          </w:tcPr>
          <w:p w14:paraId="7681BF00"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5822" w:type="dxa"/>
            <w:shd w:val="clear" w:color="auto" w:fill="auto"/>
          </w:tcPr>
          <w:p w14:paraId="6A895FC1"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Опыт работы по аналогичным проектам</w:t>
            </w:r>
          </w:p>
        </w:tc>
        <w:tc>
          <w:tcPr>
            <w:tcW w:w="3594" w:type="dxa"/>
            <w:shd w:val="clear" w:color="auto" w:fill="auto"/>
          </w:tcPr>
          <w:p w14:paraId="332B5996" w14:textId="16F6F08A" w:rsidR="002D1CD6" w:rsidRDefault="002D1CD6" w:rsidP="002D1CD6">
            <w:pPr>
              <w:spacing w:after="0" w:line="240" w:lineRule="auto"/>
              <w:rPr>
                <w:rFonts w:ascii="Times New Roman" w:hAnsi="Times New Roman" w:cs="Times New Roman"/>
                <w:sz w:val="18"/>
                <w:szCs w:val="18"/>
                <w:lang w:eastAsia="ru-RU"/>
              </w:rPr>
            </w:pPr>
          </w:p>
        </w:tc>
      </w:tr>
      <w:tr w:rsidR="002D1CD6" w14:paraId="0D986A5B" w14:textId="77777777" w:rsidTr="00717B79">
        <w:trPr>
          <w:trHeight w:val="31"/>
        </w:trPr>
        <w:tc>
          <w:tcPr>
            <w:tcW w:w="445" w:type="dxa"/>
            <w:vAlign w:val="center"/>
          </w:tcPr>
          <w:p w14:paraId="4AC8CC2E"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5822" w:type="dxa"/>
            <w:shd w:val="clear" w:color="auto" w:fill="auto"/>
          </w:tcPr>
          <w:p w14:paraId="144DD562"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одновременно Покупателем товаров, работ, услуг у Участников Группы РУСАЛ в предшествующие 6 месяцев</w:t>
            </w:r>
          </w:p>
          <w:p w14:paraId="08FFCDD2" w14:textId="77777777" w:rsidR="002D1CD6" w:rsidRDefault="002D1CD6" w:rsidP="002D1CD6">
            <w:pPr>
              <w:spacing w:after="0" w:line="240" w:lineRule="auto"/>
              <w:rPr>
                <w:rFonts w:ascii="Times New Roman" w:hAnsi="Times New Roman" w:cs="Times New Roman"/>
                <w:sz w:val="18"/>
                <w:szCs w:val="18"/>
                <w:lang w:eastAsia="ru-RU"/>
              </w:rPr>
            </w:pPr>
          </w:p>
          <w:p w14:paraId="5887B420"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(если ДА, указать подробности: </w:t>
            </w:r>
            <w:r>
              <w:rPr>
                <w:rFonts w:ascii="Times New Roman" w:hAnsi="Times New Roman" w:cs="Times New Roman"/>
                <w:sz w:val="20"/>
                <w:szCs w:val="20"/>
                <w:lang w:eastAsia="ru-RU"/>
              </w:rPr>
              <w:t>вид закупаемой у Участников Группы РУСАЛ продукции, работ, услуг; у какого Участника Группы РУСАЛ ведётся закупка; реквизиты и суммы договоров, период закупки и др. подробности сделок)</w:t>
            </w:r>
          </w:p>
        </w:tc>
        <w:tc>
          <w:tcPr>
            <w:tcW w:w="3594" w:type="dxa"/>
            <w:shd w:val="clear" w:color="auto" w:fill="auto"/>
          </w:tcPr>
          <w:p w14:paraId="69160A5C" w14:textId="1A769189" w:rsidR="002D1CD6" w:rsidRDefault="002D1CD6" w:rsidP="002D1CD6">
            <w:pPr>
              <w:spacing w:after="0" w:line="240" w:lineRule="auto"/>
              <w:rPr>
                <w:rFonts w:ascii="Times New Roman" w:hAnsi="Times New Roman" w:cs="Times New Roman"/>
                <w:sz w:val="18"/>
                <w:szCs w:val="18"/>
                <w:lang w:eastAsia="ru-RU"/>
              </w:rPr>
            </w:pPr>
          </w:p>
        </w:tc>
      </w:tr>
      <w:tr w:rsidR="002D1CD6" w14:paraId="14E6C83F" w14:textId="77777777" w:rsidTr="00717B79">
        <w:trPr>
          <w:trHeight w:val="31"/>
        </w:trPr>
        <w:tc>
          <w:tcPr>
            <w:tcW w:w="445" w:type="dxa"/>
            <w:vAlign w:val="center"/>
          </w:tcPr>
          <w:p w14:paraId="2B34CCFF"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5822" w:type="dxa"/>
            <w:shd w:val="clear" w:color="auto" w:fill="auto"/>
          </w:tcPr>
          <w:p w14:paraId="23A9255C"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субъектом естественной монополии</w:t>
            </w:r>
          </w:p>
          <w:p w14:paraId="2B0B0248" w14:textId="77777777" w:rsidR="002D1CD6" w:rsidRDefault="002D1CD6" w:rsidP="002D1CD6">
            <w:pPr>
              <w:spacing w:after="0" w:line="240" w:lineRule="auto"/>
              <w:rPr>
                <w:rFonts w:ascii="Times New Roman" w:hAnsi="Times New Roman" w:cs="Times New Roman"/>
                <w:sz w:val="18"/>
                <w:szCs w:val="18"/>
                <w:lang w:eastAsia="ru-RU"/>
              </w:rPr>
            </w:pPr>
          </w:p>
          <w:p w14:paraId="60633F0C"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iCs/>
                <w:sz w:val="18"/>
                <w:szCs w:val="18"/>
                <w:lang w:eastAsia="ru-RU"/>
              </w:rPr>
              <w:t>(если ДА, указать подробности: в какой сфере деятельности Поставщик является с</w:t>
            </w:r>
            <w:r>
              <w:rPr>
                <w:rFonts w:ascii="Times New Roman" w:hAnsi="Times New Roman" w:cs="Times New Roman"/>
                <w:sz w:val="20"/>
                <w:szCs w:val="20"/>
                <w:lang w:eastAsia="ru-RU"/>
              </w:rPr>
              <w:t>убъектом естественной монополии; основной вид осуществляемой деятельности и др. подробности)</w:t>
            </w:r>
          </w:p>
        </w:tc>
        <w:tc>
          <w:tcPr>
            <w:tcW w:w="3594" w:type="dxa"/>
            <w:shd w:val="clear" w:color="auto" w:fill="auto"/>
          </w:tcPr>
          <w:p w14:paraId="5A76A6B8" w14:textId="51B9FF79" w:rsidR="002D1CD6" w:rsidRDefault="002D1CD6" w:rsidP="002D1CD6">
            <w:pPr>
              <w:spacing w:after="0" w:line="240" w:lineRule="auto"/>
              <w:rPr>
                <w:rFonts w:ascii="Times New Roman" w:hAnsi="Times New Roman" w:cs="Times New Roman"/>
                <w:sz w:val="18"/>
                <w:szCs w:val="18"/>
                <w:lang w:eastAsia="ru-RU"/>
              </w:rPr>
            </w:pPr>
            <w:bookmarkStart w:id="1" w:name="_GoBack"/>
            <w:bookmarkEnd w:id="1"/>
          </w:p>
        </w:tc>
      </w:tr>
      <w:tr w:rsidR="002D1CD6" w14:paraId="4AED2619" w14:textId="77777777" w:rsidTr="00717B79">
        <w:trPr>
          <w:trHeight w:val="31"/>
        </w:trPr>
        <w:tc>
          <w:tcPr>
            <w:tcW w:w="445" w:type="dxa"/>
            <w:vAlign w:val="center"/>
          </w:tcPr>
          <w:p w14:paraId="749CE5D6"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5822" w:type="dxa"/>
            <w:shd w:val="clear" w:color="auto" w:fill="auto"/>
          </w:tcPr>
          <w:p w14:paraId="422A317D"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ФИО /наименование единоличного исполнительного органа</w:t>
            </w:r>
          </w:p>
        </w:tc>
        <w:tc>
          <w:tcPr>
            <w:tcW w:w="3594" w:type="dxa"/>
            <w:shd w:val="clear" w:color="auto" w:fill="auto"/>
          </w:tcPr>
          <w:p w14:paraId="67B94DDE" w14:textId="678AA277" w:rsidR="002D1CD6" w:rsidRDefault="002D1CD6" w:rsidP="002D1CD6">
            <w:pPr>
              <w:spacing w:after="0" w:line="240" w:lineRule="auto"/>
              <w:rPr>
                <w:rFonts w:ascii="Times New Roman" w:hAnsi="Times New Roman" w:cs="Times New Roman"/>
                <w:sz w:val="18"/>
                <w:szCs w:val="18"/>
                <w:lang w:eastAsia="ru-RU"/>
              </w:rPr>
            </w:pPr>
          </w:p>
        </w:tc>
      </w:tr>
      <w:tr w:rsidR="002D1CD6" w14:paraId="22FBD3B4" w14:textId="77777777" w:rsidTr="00717B79">
        <w:trPr>
          <w:trHeight w:val="31"/>
        </w:trPr>
        <w:tc>
          <w:tcPr>
            <w:tcW w:w="445" w:type="dxa"/>
            <w:vAlign w:val="center"/>
          </w:tcPr>
          <w:p w14:paraId="06DB6EDE"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822" w:type="dxa"/>
            <w:shd w:val="clear" w:color="auto" w:fill="auto"/>
          </w:tcPr>
          <w:p w14:paraId="2B38EFB3"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Учредители/участники</w:t>
            </w:r>
          </w:p>
        </w:tc>
        <w:tc>
          <w:tcPr>
            <w:tcW w:w="3594" w:type="dxa"/>
            <w:shd w:val="clear" w:color="auto" w:fill="auto"/>
          </w:tcPr>
          <w:p w14:paraId="42507095" w14:textId="4C87A372" w:rsidR="002D1CD6" w:rsidRDefault="002D1CD6" w:rsidP="002D1CD6">
            <w:pPr>
              <w:spacing w:after="0" w:line="240" w:lineRule="auto"/>
              <w:rPr>
                <w:rFonts w:ascii="Times New Roman" w:hAnsi="Times New Roman" w:cs="Times New Roman"/>
                <w:sz w:val="18"/>
                <w:szCs w:val="18"/>
                <w:lang w:eastAsia="ru-RU"/>
              </w:rPr>
            </w:pPr>
          </w:p>
        </w:tc>
      </w:tr>
      <w:tr w:rsidR="002D1CD6" w14:paraId="75300C9C" w14:textId="77777777" w:rsidTr="00717B79">
        <w:trPr>
          <w:trHeight w:val="31"/>
        </w:trPr>
        <w:tc>
          <w:tcPr>
            <w:tcW w:w="445" w:type="dxa"/>
            <w:vAlign w:val="center"/>
          </w:tcPr>
          <w:p w14:paraId="31F5767C"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12</w:t>
            </w:r>
          </w:p>
        </w:tc>
        <w:tc>
          <w:tcPr>
            <w:tcW w:w="5822" w:type="dxa"/>
            <w:shd w:val="clear" w:color="auto" w:fill="auto"/>
          </w:tcPr>
          <w:p w14:paraId="30CF4193"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Среднесписочная численность на последнюю отчётную дату (по данным формы 4-ФСС или формы РСВ)</w:t>
            </w:r>
          </w:p>
        </w:tc>
        <w:tc>
          <w:tcPr>
            <w:tcW w:w="3594" w:type="dxa"/>
            <w:shd w:val="clear" w:color="auto" w:fill="auto"/>
          </w:tcPr>
          <w:p w14:paraId="1A1365AB" w14:textId="0A961BB1" w:rsidR="002D1CD6" w:rsidRDefault="002D1CD6" w:rsidP="002D1CD6">
            <w:pPr>
              <w:spacing w:after="0" w:line="240" w:lineRule="auto"/>
              <w:rPr>
                <w:rFonts w:ascii="Times New Roman" w:hAnsi="Times New Roman" w:cs="Times New Roman"/>
                <w:sz w:val="18"/>
                <w:szCs w:val="18"/>
                <w:lang w:eastAsia="ru-RU"/>
              </w:rPr>
            </w:pPr>
          </w:p>
        </w:tc>
      </w:tr>
      <w:tr w:rsidR="002D1CD6" w14:paraId="09820CFC" w14:textId="77777777" w:rsidTr="00717B79">
        <w:trPr>
          <w:trHeight w:val="31"/>
        </w:trPr>
        <w:tc>
          <w:tcPr>
            <w:tcW w:w="445" w:type="dxa"/>
            <w:vAlign w:val="center"/>
          </w:tcPr>
          <w:p w14:paraId="4F60C56A"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13</w:t>
            </w:r>
          </w:p>
        </w:tc>
        <w:tc>
          <w:tcPr>
            <w:tcW w:w="5822" w:type="dxa"/>
            <w:shd w:val="clear" w:color="auto" w:fill="auto"/>
          </w:tcPr>
          <w:p w14:paraId="4E826061"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Фактическая численность на момент заполнения анкеты</w:t>
            </w:r>
          </w:p>
        </w:tc>
        <w:tc>
          <w:tcPr>
            <w:tcW w:w="3594" w:type="dxa"/>
            <w:shd w:val="clear" w:color="auto" w:fill="auto"/>
          </w:tcPr>
          <w:p w14:paraId="7AB84027" w14:textId="77777777" w:rsidR="002D1CD6" w:rsidRDefault="002D1CD6" w:rsidP="002D1CD6">
            <w:pPr>
              <w:spacing w:after="0" w:line="240" w:lineRule="auto"/>
              <w:rPr>
                <w:rFonts w:ascii="Times New Roman" w:hAnsi="Times New Roman" w:cs="Times New Roman"/>
                <w:sz w:val="18"/>
                <w:szCs w:val="18"/>
                <w:lang w:eastAsia="ru-RU"/>
              </w:rPr>
            </w:pPr>
          </w:p>
        </w:tc>
      </w:tr>
      <w:tr w:rsidR="002D1CD6" w14:paraId="7284DD5E" w14:textId="77777777" w:rsidTr="00717B79">
        <w:trPr>
          <w:trHeight w:val="18"/>
        </w:trPr>
        <w:tc>
          <w:tcPr>
            <w:tcW w:w="445" w:type="dxa"/>
            <w:vAlign w:val="center"/>
          </w:tcPr>
          <w:p w14:paraId="5D38D9EA"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14</w:t>
            </w:r>
          </w:p>
        </w:tc>
        <w:tc>
          <w:tcPr>
            <w:tcW w:w="5822" w:type="dxa"/>
            <w:shd w:val="clear" w:color="auto" w:fill="auto"/>
          </w:tcPr>
          <w:p w14:paraId="690CD2F4"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Основной Вид деятельности предприятия</w:t>
            </w:r>
          </w:p>
        </w:tc>
        <w:tc>
          <w:tcPr>
            <w:tcW w:w="3594" w:type="dxa"/>
            <w:shd w:val="clear" w:color="auto" w:fill="auto"/>
          </w:tcPr>
          <w:p w14:paraId="2C05B887" w14:textId="3BB10F85" w:rsidR="002D1CD6" w:rsidRDefault="002D1CD6" w:rsidP="002D1CD6">
            <w:pPr>
              <w:spacing w:after="0" w:line="240" w:lineRule="auto"/>
              <w:rPr>
                <w:rFonts w:ascii="Times New Roman" w:hAnsi="Times New Roman" w:cs="Times New Roman"/>
                <w:sz w:val="18"/>
                <w:szCs w:val="18"/>
                <w:lang w:eastAsia="ru-RU"/>
              </w:rPr>
            </w:pPr>
          </w:p>
        </w:tc>
      </w:tr>
      <w:tr w:rsidR="002D1CD6" w14:paraId="69A3C595" w14:textId="77777777" w:rsidTr="00717B79">
        <w:trPr>
          <w:trHeight w:val="26"/>
        </w:trPr>
        <w:tc>
          <w:tcPr>
            <w:tcW w:w="445" w:type="dxa"/>
            <w:vAlign w:val="center"/>
          </w:tcPr>
          <w:p w14:paraId="6E2D668B"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5822" w:type="dxa"/>
            <w:shd w:val="clear" w:color="auto" w:fill="auto"/>
          </w:tcPr>
          <w:p w14:paraId="5EC3C506"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Указать из списка Вид поставщика в отношении планируемого Договора (Производитель *, Перепродавец, Оказывает услуги, Выполняет работы)</w:t>
            </w:r>
          </w:p>
        </w:tc>
        <w:tc>
          <w:tcPr>
            <w:tcW w:w="3594" w:type="dxa"/>
            <w:shd w:val="clear" w:color="auto" w:fill="auto"/>
          </w:tcPr>
          <w:p w14:paraId="176A71FD" w14:textId="12AD4054" w:rsidR="002D1CD6" w:rsidRDefault="002D1CD6" w:rsidP="002D1CD6">
            <w:pPr>
              <w:spacing w:after="0" w:line="240" w:lineRule="auto"/>
              <w:rPr>
                <w:rFonts w:ascii="Times New Roman" w:hAnsi="Times New Roman" w:cs="Times New Roman"/>
                <w:sz w:val="18"/>
                <w:szCs w:val="18"/>
                <w:lang w:eastAsia="ru-RU"/>
              </w:rPr>
            </w:pPr>
          </w:p>
        </w:tc>
      </w:tr>
      <w:tr w:rsidR="002D1CD6" w14:paraId="705F3F97" w14:textId="77777777" w:rsidTr="00717B79">
        <w:trPr>
          <w:trHeight w:val="45"/>
        </w:trPr>
        <w:tc>
          <w:tcPr>
            <w:tcW w:w="445" w:type="dxa"/>
            <w:vAlign w:val="center"/>
          </w:tcPr>
          <w:p w14:paraId="4ADFDAB1"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16</w:t>
            </w:r>
          </w:p>
        </w:tc>
        <w:tc>
          <w:tcPr>
            <w:tcW w:w="5822" w:type="dxa"/>
            <w:shd w:val="clear" w:color="auto" w:fill="auto"/>
          </w:tcPr>
          <w:p w14:paraId="08D591EB"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Параметры планируемого Договора:</w:t>
            </w:r>
          </w:p>
          <w:p w14:paraId="044BA124"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предмет</w:t>
            </w:r>
          </w:p>
          <w:p w14:paraId="6471A177"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вид товара/работы/услуги</w:t>
            </w:r>
          </w:p>
          <w:p w14:paraId="764C45B1"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количество</w:t>
            </w:r>
          </w:p>
          <w:p w14:paraId="671A93FB"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стоимость</w:t>
            </w:r>
          </w:p>
          <w:p w14:paraId="01ABE79E"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сроки</w:t>
            </w:r>
          </w:p>
        </w:tc>
        <w:tc>
          <w:tcPr>
            <w:tcW w:w="3594" w:type="dxa"/>
            <w:shd w:val="clear" w:color="auto" w:fill="auto"/>
          </w:tcPr>
          <w:p w14:paraId="3AE14D4C" w14:textId="1B899648" w:rsidR="002D1CD6" w:rsidRDefault="002D1CD6" w:rsidP="002D1CD6">
            <w:pPr>
              <w:spacing w:after="0" w:line="240" w:lineRule="auto"/>
              <w:rPr>
                <w:rFonts w:ascii="Times New Roman" w:hAnsi="Times New Roman" w:cs="Times New Roman"/>
                <w:sz w:val="18"/>
                <w:szCs w:val="18"/>
                <w:lang w:eastAsia="ru-RU"/>
              </w:rPr>
            </w:pPr>
          </w:p>
        </w:tc>
      </w:tr>
      <w:tr w:rsidR="002D1CD6" w14:paraId="7488D972" w14:textId="77777777" w:rsidTr="00717B79">
        <w:trPr>
          <w:trHeight w:val="33"/>
        </w:trPr>
        <w:tc>
          <w:tcPr>
            <w:tcW w:w="445" w:type="dxa"/>
            <w:vAlign w:val="center"/>
          </w:tcPr>
          <w:p w14:paraId="111772AD"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17</w:t>
            </w:r>
          </w:p>
        </w:tc>
        <w:tc>
          <w:tcPr>
            <w:tcW w:w="5822" w:type="dxa"/>
            <w:shd w:val="clear" w:color="auto" w:fill="auto"/>
          </w:tcPr>
          <w:p w14:paraId="4B972333"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 целью подтверждения достаточности имеющихся ресурсов для выполнения условий планируемого договора, укажите </w:t>
            </w:r>
            <w:r>
              <w:rPr>
                <w:rFonts w:ascii="Times New Roman" w:hAnsi="Times New Roman" w:cs="Times New Roman"/>
                <w:b/>
                <w:sz w:val="18"/>
                <w:szCs w:val="18"/>
                <w:lang w:eastAsia="ru-RU"/>
              </w:rPr>
              <w:t>подробное</w:t>
            </w:r>
            <w:r>
              <w:rPr>
                <w:rFonts w:ascii="Times New Roman" w:hAnsi="Times New Roman" w:cs="Times New Roman"/>
                <w:sz w:val="18"/>
                <w:szCs w:val="18"/>
                <w:lang w:eastAsia="ru-RU"/>
              </w:rPr>
              <w:t xml:space="preserve"> описание, каким образом Поставщик планирует исполнить договорные обязательства, в т.ч. подробно укажите </w:t>
            </w:r>
            <w:r>
              <w:rPr>
                <w:rFonts w:ascii="Times New Roman" w:hAnsi="Times New Roman" w:cs="Times New Roman"/>
                <w:i/>
                <w:sz w:val="18"/>
                <w:szCs w:val="18"/>
                <w:lang w:eastAsia="ru-RU"/>
              </w:rPr>
              <w:t>(заполняются только применимые пункты)</w:t>
            </w:r>
            <w:r>
              <w:rPr>
                <w:rFonts w:ascii="Times New Roman" w:hAnsi="Times New Roman" w:cs="Times New Roman"/>
                <w:sz w:val="18"/>
                <w:szCs w:val="18"/>
                <w:lang w:eastAsia="ru-RU"/>
              </w:rPr>
              <w:t>:</w:t>
            </w:r>
          </w:p>
          <w:p w14:paraId="002E38E4"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источник происхождения товара (кто производитель, продавец);</w:t>
            </w:r>
          </w:p>
          <w:p w14:paraId="084942BF"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 используемые производственные мощности, оборудование, технику, помещения с указанием собственных и арендованных, привлеченных и т.п.;</w:t>
            </w:r>
          </w:p>
          <w:p w14:paraId="7D924A8A"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трудовые ресурсы с указанием собственных и привлеченных;</w:t>
            </w:r>
          </w:p>
          <w:p w14:paraId="70427E57"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квалифицированного персонала для оказания услуг, выполнения работ по договору;</w:t>
            </w:r>
          </w:p>
          <w:p w14:paraId="41F5C804"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нематериальные активы;</w:t>
            </w:r>
          </w:p>
          <w:p w14:paraId="0D071766"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запасы;</w:t>
            </w:r>
          </w:p>
          <w:p w14:paraId="641964A4"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контрактов, необходимых для выполнения договора;</w:t>
            </w:r>
          </w:p>
          <w:p w14:paraId="3D36D772"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привлечение третьих лиц (физических и юридических) для исполнения договора;</w:t>
            </w:r>
          </w:p>
          <w:p w14:paraId="7BF41185"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место исполнения договорных обязательств;</w:t>
            </w:r>
          </w:p>
          <w:p w14:paraId="5D5104BD"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способ транспортировки (собственным или привлеченным транспортом);</w:t>
            </w:r>
          </w:p>
          <w:p w14:paraId="082FB662"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сертификатов соответствия на товар (и других документов, подтверждающих качество товара) с указанием лица, выдавшего сертификаты.</w:t>
            </w:r>
          </w:p>
        </w:tc>
        <w:tc>
          <w:tcPr>
            <w:tcW w:w="3594" w:type="dxa"/>
            <w:shd w:val="clear" w:color="auto" w:fill="auto"/>
          </w:tcPr>
          <w:p w14:paraId="29747A69" w14:textId="085711BD" w:rsidR="002D1CD6" w:rsidRDefault="002D1CD6" w:rsidP="002D1CD6">
            <w:pPr>
              <w:spacing w:after="0" w:line="240" w:lineRule="auto"/>
              <w:rPr>
                <w:rFonts w:ascii="Times New Roman" w:hAnsi="Times New Roman" w:cs="Times New Roman"/>
                <w:sz w:val="18"/>
                <w:szCs w:val="18"/>
                <w:lang w:eastAsia="ru-RU"/>
              </w:rPr>
            </w:pPr>
          </w:p>
        </w:tc>
      </w:tr>
      <w:tr w:rsidR="002D1CD6" w14:paraId="59E0D1E4" w14:textId="77777777" w:rsidTr="00717B79">
        <w:trPr>
          <w:trHeight w:val="165"/>
        </w:trPr>
        <w:tc>
          <w:tcPr>
            <w:tcW w:w="445" w:type="dxa"/>
            <w:vAlign w:val="center"/>
          </w:tcPr>
          <w:p w14:paraId="410AD94F" w14:textId="77777777" w:rsidR="002D1CD6" w:rsidRDefault="002D1CD6" w:rsidP="002D1CD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18</w:t>
            </w:r>
          </w:p>
        </w:tc>
        <w:tc>
          <w:tcPr>
            <w:tcW w:w="5822" w:type="dxa"/>
            <w:shd w:val="clear" w:color="auto" w:fill="auto"/>
          </w:tcPr>
          <w:p w14:paraId="583F7EF2" w14:textId="77777777" w:rsidR="002D1CD6" w:rsidRDefault="002D1CD6" w:rsidP="002D1CD6">
            <w:pPr>
              <w:spacing w:after="0" w:line="240" w:lineRule="auto"/>
              <w:rPr>
                <w:rFonts w:ascii="Times New Roman" w:hAnsi="Times New Roman" w:cs="Times New Roman"/>
                <w:sz w:val="18"/>
                <w:szCs w:val="18"/>
                <w:lang w:eastAsia="ru-RU"/>
              </w:rPr>
            </w:pPr>
          </w:p>
          <w:p w14:paraId="16F5DC30" w14:textId="77777777" w:rsidR="002D1CD6" w:rsidRDefault="002D1CD6" w:rsidP="002D1CD6">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Дата</w:t>
            </w:r>
          </w:p>
        </w:tc>
        <w:tc>
          <w:tcPr>
            <w:tcW w:w="3594" w:type="dxa"/>
            <w:shd w:val="clear" w:color="auto" w:fill="auto"/>
          </w:tcPr>
          <w:p w14:paraId="710CE1D8" w14:textId="77777777" w:rsidR="002D1CD6" w:rsidRDefault="002D1CD6" w:rsidP="002D1CD6">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Полноту и достоверность указанных сведений, в т.ч. наличие достаточных ресурсов для выполнения условий договора силами (</w:t>
            </w:r>
            <w:proofErr w:type="gramStart"/>
            <w:r>
              <w:rPr>
                <w:rFonts w:ascii="Times New Roman" w:hAnsi="Times New Roman" w:cs="Times New Roman"/>
                <w:b/>
                <w:sz w:val="18"/>
                <w:szCs w:val="18"/>
                <w:u w:val="single"/>
                <w:lang w:eastAsia="ru-RU"/>
              </w:rPr>
              <w:t xml:space="preserve"> ….</w:t>
            </w:r>
            <w:proofErr w:type="gramEnd"/>
            <w:r>
              <w:rPr>
                <w:rFonts w:ascii="Times New Roman" w:hAnsi="Times New Roman" w:cs="Times New Roman"/>
                <w:b/>
                <w:sz w:val="18"/>
                <w:szCs w:val="18"/>
                <w:u w:val="single"/>
                <w:lang w:eastAsia="ru-RU"/>
              </w:rPr>
              <w:t xml:space="preserve">. </w:t>
            </w:r>
            <w:r>
              <w:rPr>
                <w:rFonts w:ascii="Times New Roman" w:hAnsi="Times New Roman" w:cs="Times New Roman"/>
                <w:i/>
                <w:sz w:val="18"/>
                <w:szCs w:val="18"/>
                <w:u w:val="single"/>
                <w:lang w:eastAsia="ru-RU"/>
              </w:rPr>
              <w:t>указывается наименование поставщика</w:t>
            </w:r>
            <w:r>
              <w:rPr>
                <w:rFonts w:ascii="Times New Roman" w:hAnsi="Times New Roman" w:cs="Times New Roman"/>
                <w:b/>
                <w:sz w:val="18"/>
                <w:szCs w:val="18"/>
                <w:u w:val="single"/>
                <w:lang w:eastAsia="ru-RU"/>
              </w:rPr>
              <w:t>), ПОДТВЕРЖДАЮ</w:t>
            </w:r>
          </w:p>
          <w:p w14:paraId="16411574" w14:textId="77777777" w:rsidR="002D1CD6" w:rsidRDefault="002D1CD6" w:rsidP="002D1CD6">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___________________ (Генеральный директор)</w:t>
            </w:r>
          </w:p>
        </w:tc>
      </w:tr>
    </w:tbl>
    <w:p w14:paraId="20E0EDFF" w14:textId="77777777" w:rsidR="00D25170" w:rsidRDefault="00D25170" w:rsidP="00D25170">
      <w:pPr>
        <w:autoSpaceDE w:val="0"/>
        <w:autoSpaceDN w:val="0"/>
        <w:adjustRightInd w:val="0"/>
        <w:spacing w:after="0" w:line="288" w:lineRule="auto"/>
        <w:jc w:val="both"/>
        <w:rPr>
          <w:rFonts w:ascii="Times New Roman" w:hAnsi="Times New Roman" w:cs="Times New Roman"/>
          <w:iCs/>
          <w:sz w:val="18"/>
          <w:szCs w:val="18"/>
          <w:lang w:eastAsia="ru-RU"/>
        </w:rPr>
      </w:pPr>
    </w:p>
    <w:p w14:paraId="5FB7BB70" w14:textId="77777777" w:rsidR="0075707A" w:rsidRPr="006A4CB6" w:rsidRDefault="0075707A" w:rsidP="0075707A"/>
    <w:p w14:paraId="269E95A6" w14:textId="77777777" w:rsidR="0075707A" w:rsidRPr="006A4CB6" w:rsidRDefault="0075707A" w:rsidP="0075707A"/>
    <w:p w14:paraId="2CDFD29A" w14:textId="76129703" w:rsidR="00964EAD" w:rsidRDefault="00964EA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bookmarkStart w:id="2" w:name="Par1204"/>
      <w:bookmarkEnd w:id="2"/>
    </w:p>
    <w:p w14:paraId="42384680" w14:textId="03F57272"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7A344000" w14:textId="41882FDE"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20A138D5" w14:textId="640E0D68"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0A253A4F" w14:textId="513A8EE9"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4E8972E9" w14:textId="0A0A2E90"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43A8FC97" w14:textId="44EF0220"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2031543A" w14:textId="1F78FD4E"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7F9A50B4" w14:textId="5E171282"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p w14:paraId="362DEEA7" w14:textId="1B2945F3" w:rsidR="00625CDD" w:rsidRDefault="00625CDD" w:rsidP="00964EAD">
      <w:pPr>
        <w:widowControl w:val="0"/>
        <w:autoSpaceDE w:val="0"/>
        <w:autoSpaceDN w:val="0"/>
        <w:adjustRightInd w:val="0"/>
        <w:spacing w:after="0" w:line="276" w:lineRule="auto"/>
        <w:jc w:val="both"/>
        <w:rPr>
          <w:rFonts w:ascii="Times New Roman" w:eastAsia="Batang" w:hAnsi="Times New Roman" w:cs="Times New Roman"/>
          <w:color w:val="2E74B5" w:themeColor="accent1" w:themeShade="BF"/>
          <w:sz w:val="24"/>
          <w:szCs w:val="24"/>
          <w:lang w:eastAsia="ru-RU"/>
        </w:rPr>
      </w:pPr>
    </w:p>
    <w:sectPr w:rsidR="00625CDD" w:rsidSect="0036115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A"/>
    <w:multiLevelType w:val="multilevel"/>
    <w:tmpl w:val="470AC3CA"/>
    <w:lvl w:ilvl="0">
      <w:start w:val="1"/>
      <w:numFmt w:val="decimal"/>
      <w:lvlText w:val="%1."/>
      <w:lvlJc w:val="left"/>
      <w:pPr>
        <w:tabs>
          <w:tab w:val="left" w:pos="720"/>
        </w:tabs>
        <w:ind w:left="720" w:hanging="360"/>
      </w:pPr>
      <w:rPr>
        <w:rFonts w:ascii="Times New Roman" w:eastAsia="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12"/>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000001A"/>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7" w15:restartNumberingAfterBreak="0">
    <w:nsid w:val="196A1C9D"/>
    <w:multiLevelType w:val="hybridMultilevel"/>
    <w:tmpl w:val="DEA63EAC"/>
    <w:lvl w:ilvl="0" w:tplc="965A779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802E41"/>
    <w:multiLevelType w:val="hybridMultilevel"/>
    <w:tmpl w:val="3B9E690A"/>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23310"/>
    <w:multiLevelType w:val="hybridMultilevel"/>
    <w:tmpl w:val="9F5C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24389"/>
    <w:multiLevelType w:val="multilevel"/>
    <w:tmpl w:val="470AC3C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65BEB"/>
    <w:multiLevelType w:val="hybridMultilevel"/>
    <w:tmpl w:val="0660FF78"/>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5547B3"/>
    <w:multiLevelType w:val="multilevel"/>
    <w:tmpl w:val="97C266F6"/>
    <w:lvl w:ilvl="0">
      <w:start w:val="1"/>
      <w:numFmt w:val="decimal"/>
      <w:pStyle w:val="1"/>
      <w:lvlText w:val="Статья %1."/>
      <w:lvlJc w:val="left"/>
      <w:pPr>
        <w:tabs>
          <w:tab w:val="num" w:pos="2127"/>
        </w:tabs>
        <w:ind w:left="426" w:firstLine="0"/>
      </w:pPr>
      <w:rPr>
        <w:rFonts w:cs="Times New Roman" w:hint="default"/>
      </w:rPr>
    </w:lvl>
    <w:lvl w:ilvl="1">
      <w:start w:val="1"/>
      <w:numFmt w:val="decimal"/>
      <w:pStyle w:val="2"/>
      <w:lvlText w:val="%1.%2."/>
      <w:lvlJc w:val="left"/>
      <w:pPr>
        <w:tabs>
          <w:tab w:val="num" w:pos="2693"/>
        </w:tabs>
        <w:ind w:left="992" w:firstLine="851"/>
      </w:pPr>
      <w:rPr>
        <w:rFonts w:ascii="Times New Roman" w:hAnsi="Times New Roman" w:cs="Times New Roman" w:hint="default"/>
        <w:b w:val="0"/>
        <w:bCs w:val="0"/>
        <w:i w:val="0"/>
        <w:iCs w:val="0"/>
        <w:caps w:val="0"/>
        <w:smallCaps w:val="0"/>
        <w:strike w:val="0"/>
        <w:dstrike w:val="0"/>
        <w:vanish w:val="0"/>
        <w:spacing w:val="0"/>
        <w:position w:val="0"/>
        <w:sz w:val="28"/>
        <w:szCs w:val="28"/>
        <w:u w:val="none"/>
        <w:effect w:val="none"/>
        <w:vertAlign w:val="baseline"/>
        <w:em w:val="none"/>
      </w:rPr>
    </w:lvl>
    <w:lvl w:ilvl="2">
      <w:start w:val="1"/>
      <w:numFmt w:val="decimal"/>
      <w:pStyle w:val="3"/>
      <w:lvlText w:val="%1.%2.%3."/>
      <w:lvlJc w:val="left"/>
      <w:pPr>
        <w:tabs>
          <w:tab w:val="num" w:pos="1276"/>
        </w:tabs>
        <w:ind w:left="-425" w:firstLine="851"/>
      </w:pPr>
      <w:rPr>
        <w:rFonts w:hint="default"/>
      </w:rPr>
    </w:lvl>
    <w:lvl w:ilvl="3">
      <w:start w:val="1"/>
      <w:numFmt w:val="decimal"/>
      <w:pStyle w:val="4"/>
      <w:lvlText w:val="%2.%3.%4)"/>
      <w:lvlJc w:val="left"/>
      <w:pPr>
        <w:tabs>
          <w:tab w:val="num" w:pos="1701"/>
        </w:tabs>
        <w:ind w:left="1701" w:hanging="567"/>
      </w:pPr>
      <w:rPr>
        <w:rFonts w:cs="Times New Roman" w:hint="default"/>
        <w:b w:val="0"/>
        <w:bCs w:val="0"/>
        <w:i w:val="0"/>
        <w:iCs w:val="0"/>
        <w:caps w:val="0"/>
        <w:smallCaps w:val="0"/>
        <w:strike w:val="0"/>
        <w:dstrike w:val="0"/>
        <w:vanish w:val="0"/>
        <w:spacing w:val="0"/>
        <w:position w:val="0"/>
        <w:sz w:val="30"/>
        <w:u w:val="none"/>
        <w:effect w:val="none"/>
        <w:vertAlign w:val="baseline"/>
        <w:em w:val="none"/>
      </w:rPr>
    </w:lvl>
    <w:lvl w:ilvl="4">
      <w:start w:val="1"/>
      <w:numFmt w:val="russianLower"/>
      <w:pStyle w:val="5"/>
      <w:lvlText w:val="%2.%3.%4.%5)"/>
      <w:lvlJc w:val="left"/>
      <w:pPr>
        <w:tabs>
          <w:tab w:val="num" w:pos="1702"/>
        </w:tabs>
        <w:ind w:left="1702" w:hanging="567"/>
      </w:pPr>
      <w:rPr>
        <w:rFonts w:cs="Times New Roman" w:hint="default"/>
        <w:b w:val="0"/>
        <w:bCs w:val="0"/>
        <w:i w:val="0"/>
        <w:iCs w:val="0"/>
        <w:caps w:val="0"/>
        <w:smallCaps w:val="0"/>
        <w:strike w:val="0"/>
        <w:dstrike w:val="0"/>
        <w:vanish w:val="0"/>
        <w:spacing w:val="0"/>
        <w:position w:val="0"/>
        <w:sz w:val="30"/>
        <w:u w:val="none"/>
        <w:effect w:val="none"/>
        <w:vertAlign w:val="baseline"/>
        <w:em w:val="none"/>
      </w:rPr>
    </w:lvl>
    <w:lvl w:ilvl="5">
      <w:start w:val="1"/>
      <w:numFmt w:val="none"/>
      <w:pStyle w:val="61"/>
      <w:suff w:val="nothing"/>
      <w:lvlText w:val=""/>
      <w:lvlJc w:val="left"/>
      <w:pPr>
        <w:ind w:left="1152" w:hanging="1152"/>
      </w:pPr>
      <w:rPr>
        <w:rFonts w:hint="default"/>
      </w:rPr>
    </w:lvl>
    <w:lvl w:ilvl="6">
      <w:start w:val="1"/>
      <w:numFmt w:val="none"/>
      <w:pStyle w:val="71"/>
      <w:suff w:val="nothing"/>
      <w:lvlText w:val=""/>
      <w:lvlJc w:val="left"/>
      <w:pPr>
        <w:ind w:left="1296" w:hanging="1296"/>
      </w:pPr>
      <w:rPr>
        <w:rFonts w:hint="default"/>
      </w:rPr>
    </w:lvl>
    <w:lvl w:ilvl="7">
      <w:start w:val="1"/>
      <w:numFmt w:val="none"/>
      <w:pStyle w:val="81"/>
      <w:suff w:val="nothing"/>
      <w:lvlText w:val=""/>
      <w:lvlJc w:val="left"/>
      <w:pPr>
        <w:ind w:left="1440" w:hanging="1440"/>
      </w:pPr>
      <w:rPr>
        <w:rFonts w:hint="default"/>
      </w:rPr>
    </w:lvl>
    <w:lvl w:ilvl="8">
      <w:start w:val="1"/>
      <w:numFmt w:val="none"/>
      <w:pStyle w:val="91"/>
      <w:suff w:val="nothing"/>
      <w:lvlText w:val=""/>
      <w:lvlJc w:val="left"/>
      <w:pPr>
        <w:ind w:left="1584" w:hanging="1584"/>
      </w:pPr>
      <w:rPr>
        <w:rFonts w:hint="default"/>
      </w:rPr>
    </w:lvl>
  </w:abstractNum>
  <w:abstractNum w:abstractNumId="13" w15:restartNumberingAfterBreak="0">
    <w:nsid w:val="39907767"/>
    <w:multiLevelType w:val="hybridMultilevel"/>
    <w:tmpl w:val="A34885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825B47"/>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9EE2BD7"/>
    <w:multiLevelType w:val="hybridMultilevel"/>
    <w:tmpl w:val="76680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11"/>
  </w:num>
  <w:num w:numId="5">
    <w:abstractNumId w:val="13"/>
  </w:num>
  <w:num w:numId="6">
    <w:abstractNumId w:val="1"/>
  </w:num>
  <w:num w:numId="7">
    <w:abstractNumId w:val="2"/>
  </w:num>
  <w:num w:numId="8">
    <w:abstractNumId w:val="10"/>
  </w:num>
  <w:num w:numId="9">
    <w:abstractNumId w:val="14"/>
  </w:num>
  <w:num w:numId="10">
    <w:abstractNumId w:val="7"/>
  </w:num>
  <w:num w:numId="11">
    <w:abstractNumId w:val="6"/>
  </w:num>
  <w:num w:numId="12">
    <w:abstractNumId w:val="12"/>
  </w:num>
  <w:num w:numId="13">
    <w:abstractNumId w:val="5"/>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54"/>
    <w:rsid w:val="000030A8"/>
    <w:rsid w:val="0000633C"/>
    <w:rsid w:val="00010E20"/>
    <w:rsid w:val="000270A9"/>
    <w:rsid w:val="00046337"/>
    <w:rsid w:val="00050A40"/>
    <w:rsid w:val="000668DD"/>
    <w:rsid w:val="000A3884"/>
    <w:rsid w:val="000E595B"/>
    <w:rsid w:val="000F4D26"/>
    <w:rsid w:val="000F7A00"/>
    <w:rsid w:val="00104BBE"/>
    <w:rsid w:val="00133DEA"/>
    <w:rsid w:val="001511DD"/>
    <w:rsid w:val="001524AC"/>
    <w:rsid w:val="001544CC"/>
    <w:rsid w:val="002560C7"/>
    <w:rsid w:val="00263726"/>
    <w:rsid w:val="0027099B"/>
    <w:rsid w:val="00277FAF"/>
    <w:rsid w:val="00280BF8"/>
    <w:rsid w:val="002874C8"/>
    <w:rsid w:val="002974D4"/>
    <w:rsid w:val="002D1CD6"/>
    <w:rsid w:val="002F24D3"/>
    <w:rsid w:val="002F2F4F"/>
    <w:rsid w:val="00313633"/>
    <w:rsid w:val="00325073"/>
    <w:rsid w:val="00340BE2"/>
    <w:rsid w:val="003524B7"/>
    <w:rsid w:val="003564A2"/>
    <w:rsid w:val="00361156"/>
    <w:rsid w:val="003637BD"/>
    <w:rsid w:val="00373F0F"/>
    <w:rsid w:val="003746C1"/>
    <w:rsid w:val="00387142"/>
    <w:rsid w:val="00387F5F"/>
    <w:rsid w:val="003B1064"/>
    <w:rsid w:val="00417255"/>
    <w:rsid w:val="004247E3"/>
    <w:rsid w:val="00437EB1"/>
    <w:rsid w:val="00477D15"/>
    <w:rsid w:val="00487498"/>
    <w:rsid w:val="004C1C36"/>
    <w:rsid w:val="004F61EB"/>
    <w:rsid w:val="0050608B"/>
    <w:rsid w:val="00582439"/>
    <w:rsid w:val="005A4606"/>
    <w:rsid w:val="00625CDD"/>
    <w:rsid w:val="006433E1"/>
    <w:rsid w:val="00651759"/>
    <w:rsid w:val="0068256C"/>
    <w:rsid w:val="00685C68"/>
    <w:rsid w:val="006E63B7"/>
    <w:rsid w:val="0071593F"/>
    <w:rsid w:val="00727EF9"/>
    <w:rsid w:val="0075707A"/>
    <w:rsid w:val="00785F41"/>
    <w:rsid w:val="00791EB4"/>
    <w:rsid w:val="007A6F05"/>
    <w:rsid w:val="00832154"/>
    <w:rsid w:val="0084505D"/>
    <w:rsid w:val="00850F3A"/>
    <w:rsid w:val="00855435"/>
    <w:rsid w:val="0087454D"/>
    <w:rsid w:val="008C77E8"/>
    <w:rsid w:val="009545C2"/>
    <w:rsid w:val="00964EAD"/>
    <w:rsid w:val="00A10F8B"/>
    <w:rsid w:val="00A33745"/>
    <w:rsid w:val="00A46B7D"/>
    <w:rsid w:val="00A47AF5"/>
    <w:rsid w:val="00A915F7"/>
    <w:rsid w:val="00AD1E46"/>
    <w:rsid w:val="00AD6431"/>
    <w:rsid w:val="00B23C7E"/>
    <w:rsid w:val="00B75A43"/>
    <w:rsid w:val="00B763AD"/>
    <w:rsid w:val="00B87CC7"/>
    <w:rsid w:val="00BA04D1"/>
    <w:rsid w:val="00BC7371"/>
    <w:rsid w:val="00BD683E"/>
    <w:rsid w:val="00C07824"/>
    <w:rsid w:val="00C23456"/>
    <w:rsid w:val="00C27197"/>
    <w:rsid w:val="00C44491"/>
    <w:rsid w:val="00C46223"/>
    <w:rsid w:val="00C80E9B"/>
    <w:rsid w:val="00C90FBE"/>
    <w:rsid w:val="00CB0173"/>
    <w:rsid w:val="00CD4847"/>
    <w:rsid w:val="00CF167F"/>
    <w:rsid w:val="00D25170"/>
    <w:rsid w:val="00D63C11"/>
    <w:rsid w:val="00D651A4"/>
    <w:rsid w:val="00D70DAB"/>
    <w:rsid w:val="00D766DB"/>
    <w:rsid w:val="00DB6BC2"/>
    <w:rsid w:val="00DE7804"/>
    <w:rsid w:val="00E10F02"/>
    <w:rsid w:val="00E116D2"/>
    <w:rsid w:val="00E94AAE"/>
    <w:rsid w:val="00EA49CE"/>
    <w:rsid w:val="00EF1B25"/>
    <w:rsid w:val="00F354B9"/>
    <w:rsid w:val="00F4387E"/>
    <w:rsid w:val="00F72A95"/>
    <w:rsid w:val="00F86311"/>
    <w:rsid w:val="00FA16BE"/>
    <w:rsid w:val="00FE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F566"/>
  <w15:chartTrackingRefBased/>
  <w15:docId w15:val="{AF54E315-BC21-421B-98C1-7A757BC0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0A9"/>
    <w:pPr>
      <w:ind w:left="720"/>
      <w:contextualSpacing/>
    </w:pPr>
  </w:style>
  <w:style w:type="table" w:customStyle="1" w:styleId="10">
    <w:name w:val="Сетка таблицы1"/>
    <w:basedOn w:val="a1"/>
    <w:next w:val="a3"/>
    <w:rsid w:val="00964EA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0A38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0A3884"/>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1">
    <w:name w:val="Заголовок 61"/>
    <w:basedOn w:val="a"/>
    <w:next w:val="a5"/>
    <w:qFormat/>
    <w:rsid w:val="0075707A"/>
    <w:pPr>
      <w:widowControl w:val="0"/>
      <w:numPr>
        <w:ilvl w:val="5"/>
        <w:numId w:val="12"/>
      </w:numPr>
      <w:tabs>
        <w:tab w:val="left" w:pos="1080"/>
      </w:tabs>
      <w:suppressAutoHyphens/>
      <w:spacing w:before="240" w:after="60" w:line="240" w:lineRule="auto"/>
      <w:jc w:val="both"/>
      <w:outlineLvl w:val="5"/>
    </w:pPr>
    <w:rPr>
      <w:rFonts w:ascii="Proxima Nova ExCn Rg" w:eastAsia="Times New Roman" w:hAnsi="Proxima Nova ExCn Rg" w:cs="Times New Roman"/>
      <w:b/>
      <w:bCs/>
      <w:lang w:eastAsia="ru-RU"/>
    </w:rPr>
  </w:style>
  <w:style w:type="paragraph" w:customStyle="1" w:styleId="71">
    <w:name w:val="Заголовок 71"/>
    <w:basedOn w:val="a"/>
    <w:next w:val="a5"/>
    <w:qFormat/>
    <w:rsid w:val="0075707A"/>
    <w:pPr>
      <w:widowControl w:val="0"/>
      <w:numPr>
        <w:ilvl w:val="6"/>
        <w:numId w:val="12"/>
      </w:numPr>
      <w:tabs>
        <w:tab w:val="left" w:pos="1440"/>
      </w:tabs>
      <w:suppressAutoHyphens/>
      <w:spacing w:before="240" w:after="60" w:line="240" w:lineRule="auto"/>
      <w:jc w:val="both"/>
      <w:outlineLvl w:val="6"/>
    </w:pPr>
    <w:rPr>
      <w:rFonts w:ascii="Proxima Nova ExCn Rg" w:eastAsia="Times New Roman" w:hAnsi="Proxima Nova ExCn Rg" w:cs="Times New Roman"/>
      <w:sz w:val="26"/>
      <w:szCs w:val="26"/>
      <w:lang w:eastAsia="ru-RU"/>
    </w:rPr>
  </w:style>
  <w:style w:type="paragraph" w:customStyle="1" w:styleId="81">
    <w:name w:val="Заголовок 81"/>
    <w:basedOn w:val="a"/>
    <w:next w:val="a5"/>
    <w:qFormat/>
    <w:rsid w:val="0075707A"/>
    <w:pPr>
      <w:widowControl w:val="0"/>
      <w:numPr>
        <w:ilvl w:val="7"/>
        <w:numId w:val="12"/>
      </w:numPr>
      <w:suppressAutoHyphens/>
      <w:spacing w:before="240" w:after="60" w:line="240" w:lineRule="auto"/>
      <w:jc w:val="both"/>
      <w:outlineLvl w:val="7"/>
    </w:pPr>
    <w:rPr>
      <w:rFonts w:ascii="Proxima Nova ExCn Rg" w:eastAsia="Times New Roman" w:hAnsi="Proxima Nova ExCn Rg" w:cs="Times New Roman"/>
      <w:i/>
      <w:iCs/>
      <w:sz w:val="26"/>
      <w:szCs w:val="26"/>
      <w:lang w:eastAsia="ru-RU"/>
    </w:rPr>
  </w:style>
  <w:style w:type="paragraph" w:customStyle="1" w:styleId="91">
    <w:name w:val="Заголовок 91"/>
    <w:basedOn w:val="a"/>
    <w:next w:val="a5"/>
    <w:qFormat/>
    <w:rsid w:val="0075707A"/>
    <w:pPr>
      <w:widowControl w:val="0"/>
      <w:numPr>
        <w:ilvl w:val="8"/>
        <w:numId w:val="12"/>
      </w:numPr>
      <w:tabs>
        <w:tab w:val="left" w:pos="1800"/>
      </w:tabs>
      <w:suppressAutoHyphens/>
      <w:spacing w:before="240" w:after="60" w:line="240" w:lineRule="auto"/>
      <w:jc w:val="both"/>
      <w:outlineLvl w:val="8"/>
    </w:pPr>
    <w:rPr>
      <w:rFonts w:ascii="Arial" w:eastAsia="Times New Roman" w:hAnsi="Arial" w:cs="Arial"/>
      <w:lang w:eastAsia="ru-RU"/>
    </w:rPr>
  </w:style>
  <w:style w:type="character" w:customStyle="1" w:styleId="-">
    <w:name w:val="Интернет-ссылка"/>
    <w:rsid w:val="0075707A"/>
    <w:rPr>
      <w:color w:val="0000FF"/>
      <w:u w:val="single"/>
    </w:rPr>
  </w:style>
  <w:style w:type="paragraph" w:customStyle="1" w:styleId="1">
    <w:name w:val="аэрокузбасс 1 уровень"/>
    <w:basedOn w:val="a"/>
    <w:qFormat/>
    <w:rsid w:val="0075707A"/>
    <w:pPr>
      <w:keepNext/>
      <w:numPr>
        <w:numId w:val="12"/>
      </w:numPr>
      <w:suppressAutoHyphens/>
      <w:spacing w:before="240" w:after="240" w:line="240" w:lineRule="auto"/>
      <w:jc w:val="both"/>
      <w:outlineLvl w:val="0"/>
    </w:pPr>
    <w:rPr>
      <w:rFonts w:ascii="Times New Roman" w:eastAsia="Times New Roman" w:hAnsi="Times New Roman" w:cs="Cambria"/>
      <w:b/>
      <w:sz w:val="28"/>
    </w:rPr>
  </w:style>
  <w:style w:type="paragraph" w:customStyle="1" w:styleId="2">
    <w:name w:val="аэрокузбасс 2 уровень"/>
    <w:qFormat/>
    <w:rsid w:val="0075707A"/>
    <w:pPr>
      <w:widowControl w:val="0"/>
      <w:numPr>
        <w:ilvl w:val="1"/>
        <w:numId w:val="12"/>
      </w:numPr>
      <w:tabs>
        <w:tab w:val="clear" w:pos="2693"/>
        <w:tab w:val="left" w:pos="993"/>
        <w:tab w:val="num" w:pos="1701"/>
      </w:tabs>
      <w:spacing w:after="0" w:line="240" w:lineRule="auto"/>
      <w:ind w:left="0"/>
      <w:outlineLvl w:val="1"/>
    </w:pPr>
    <w:rPr>
      <w:rFonts w:ascii="Proxima Nova ExCn Rg" w:eastAsia="Times New Roman" w:hAnsi="Proxima Nova ExCn Rg" w:cs="Times New Roman"/>
      <w:sz w:val="30"/>
      <w:szCs w:val="30"/>
      <w:lang w:eastAsia="ru-RU"/>
    </w:rPr>
  </w:style>
  <w:style w:type="paragraph" w:customStyle="1" w:styleId="3">
    <w:name w:val="аэрокузбасс 3 уровень"/>
    <w:basedOn w:val="a"/>
    <w:qFormat/>
    <w:rsid w:val="0075707A"/>
    <w:pPr>
      <w:numPr>
        <w:ilvl w:val="2"/>
        <w:numId w:val="12"/>
      </w:numPr>
      <w:tabs>
        <w:tab w:val="clear" w:pos="1276"/>
        <w:tab w:val="num" w:pos="2552"/>
      </w:tabs>
      <w:spacing w:before="120" w:after="0" w:line="240" w:lineRule="auto"/>
      <w:ind w:left="851"/>
      <w:jc w:val="both"/>
      <w:outlineLvl w:val="2"/>
    </w:pPr>
    <w:rPr>
      <w:rFonts w:ascii="Times New Roman" w:eastAsia="Times New Roman" w:hAnsi="Times New Roman" w:cs="Times New Roman"/>
      <w:sz w:val="26"/>
      <w:szCs w:val="30"/>
      <w:lang w:eastAsia="ru-RU"/>
    </w:rPr>
  </w:style>
  <w:style w:type="paragraph" w:customStyle="1" w:styleId="4">
    <w:name w:val="аэрокузбасс уровень 4"/>
    <w:basedOn w:val="a"/>
    <w:qFormat/>
    <w:rsid w:val="0075707A"/>
    <w:pPr>
      <w:numPr>
        <w:ilvl w:val="3"/>
        <w:numId w:val="12"/>
      </w:numPr>
      <w:spacing w:before="120" w:after="120" w:line="240" w:lineRule="auto"/>
      <w:jc w:val="both"/>
      <w:outlineLvl w:val="3"/>
    </w:pPr>
    <w:rPr>
      <w:rFonts w:ascii="Times New Roman" w:eastAsia="Times New Roman" w:hAnsi="Times New Roman" w:cs="Times New Roman"/>
      <w:sz w:val="28"/>
      <w:szCs w:val="30"/>
      <w:lang w:eastAsia="ru-RU"/>
    </w:rPr>
  </w:style>
  <w:style w:type="paragraph" w:customStyle="1" w:styleId="5">
    <w:name w:val="аэрокузбасс уровень 5"/>
    <w:basedOn w:val="4"/>
    <w:qFormat/>
    <w:rsid w:val="0075707A"/>
    <w:pPr>
      <w:numPr>
        <w:ilvl w:val="4"/>
      </w:numPr>
      <w:outlineLvl w:val="4"/>
    </w:pPr>
  </w:style>
  <w:style w:type="paragraph" w:customStyle="1" w:styleId="12">
    <w:name w:val="Абзац списка1"/>
    <w:basedOn w:val="a"/>
    <w:rsid w:val="0075707A"/>
    <w:pPr>
      <w:spacing w:after="200" w:line="276" w:lineRule="auto"/>
      <w:ind w:left="720"/>
    </w:pPr>
    <w:rPr>
      <w:rFonts w:ascii="Calibri" w:eastAsia="Times New Roman" w:hAnsi="Calibri" w:cs="Times New Roman"/>
    </w:rPr>
  </w:style>
  <w:style w:type="paragraph" w:customStyle="1" w:styleId="ConsPlusNormal">
    <w:name w:val="ConsPlusNormal"/>
    <w:rsid w:val="007570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rsid w:val="0075707A"/>
    <w:pPr>
      <w:spacing w:after="0" w:line="240" w:lineRule="auto"/>
      <w:ind w:left="720"/>
      <w:contextualSpacing/>
    </w:pPr>
    <w:rPr>
      <w:rFonts w:ascii="Times New Roman" w:eastAsia="Calibri" w:hAnsi="Times New Roman" w:cs="Times New Roman"/>
      <w:sz w:val="20"/>
      <w:szCs w:val="20"/>
      <w:lang w:eastAsia="ru-RU"/>
    </w:rPr>
  </w:style>
  <w:style w:type="paragraph" w:styleId="a5">
    <w:name w:val="Body Text"/>
    <w:basedOn w:val="a"/>
    <w:link w:val="a6"/>
    <w:uiPriority w:val="99"/>
    <w:semiHidden/>
    <w:unhideWhenUsed/>
    <w:rsid w:val="0075707A"/>
    <w:pPr>
      <w:spacing w:after="120"/>
    </w:pPr>
  </w:style>
  <w:style w:type="character" w:customStyle="1" w:styleId="a6">
    <w:name w:val="Основной текст Знак"/>
    <w:basedOn w:val="a0"/>
    <w:link w:val="a5"/>
    <w:uiPriority w:val="99"/>
    <w:semiHidden/>
    <w:rsid w:val="0075707A"/>
  </w:style>
  <w:style w:type="character" w:styleId="a7">
    <w:name w:val="annotation reference"/>
    <w:basedOn w:val="a0"/>
    <w:uiPriority w:val="99"/>
    <w:semiHidden/>
    <w:unhideWhenUsed/>
    <w:rsid w:val="00C80E9B"/>
    <w:rPr>
      <w:sz w:val="16"/>
      <w:szCs w:val="16"/>
    </w:rPr>
  </w:style>
  <w:style w:type="paragraph" w:styleId="a8">
    <w:name w:val="annotation text"/>
    <w:basedOn w:val="a"/>
    <w:link w:val="a9"/>
    <w:uiPriority w:val="99"/>
    <w:semiHidden/>
    <w:unhideWhenUsed/>
    <w:rsid w:val="00C80E9B"/>
    <w:pPr>
      <w:spacing w:line="240" w:lineRule="auto"/>
    </w:pPr>
    <w:rPr>
      <w:sz w:val="20"/>
      <w:szCs w:val="20"/>
    </w:rPr>
  </w:style>
  <w:style w:type="character" w:customStyle="1" w:styleId="a9">
    <w:name w:val="Текст примечания Знак"/>
    <w:basedOn w:val="a0"/>
    <w:link w:val="a8"/>
    <w:uiPriority w:val="99"/>
    <w:semiHidden/>
    <w:rsid w:val="00C80E9B"/>
    <w:rPr>
      <w:sz w:val="20"/>
      <w:szCs w:val="20"/>
    </w:rPr>
  </w:style>
  <w:style w:type="paragraph" w:styleId="aa">
    <w:name w:val="annotation subject"/>
    <w:basedOn w:val="a8"/>
    <w:next w:val="a8"/>
    <w:link w:val="ab"/>
    <w:uiPriority w:val="99"/>
    <w:semiHidden/>
    <w:unhideWhenUsed/>
    <w:rsid w:val="00C80E9B"/>
    <w:rPr>
      <w:b/>
      <w:bCs/>
    </w:rPr>
  </w:style>
  <w:style w:type="character" w:customStyle="1" w:styleId="ab">
    <w:name w:val="Тема примечания Знак"/>
    <w:basedOn w:val="a9"/>
    <w:link w:val="aa"/>
    <w:uiPriority w:val="99"/>
    <w:semiHidden/>
    <w:rsid w:val="00C80E9B"/>
    <w:rPr>
      <w:b/>
      <w:bCs/>
      <w:sz w:val="20"/>
      <w:szCs w:val="20"/>
    </w:rPr>
  </w:style>
  <w:style w:type="paragraph" w:styleId="ac">
    <w:name w:val="Balloon Text"/>
    <w:basedOn w:val="a"/>
    <w:link w:val="ad"/>
    <w:uiPriority w:val="99"/>
    <w:semiHidden/>
    <w:unhideWhenUsed/>
    <w:rsid w:val="00C80E9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0E9B"/>
    <w:rPr>
      <w:rFonts w:ascii="Segoe UI" w:hAnsi="Segoe UI" w:cs="Segoe UI"/>
      <w:sz w:val="18"/>
      <w:szCs w:val="18"/>
    </w:rPr>
  </w:style>
  <w:style w:type="character" w:styleId="ae">
    <w:name w:val="Hyperlink"/>
    <w:basedOn w:val="a0"/>
    <w:uiPriority w:val="99"/>
    <w:unhideWhenUsed/>
    <w:rsid w:val="00E116D2"/>
    <w:rPr>
      <w:color w:val="0563C1" w:themeColor="hyperlink"/>
      <w:u w:val="single"/>
    </w:rPr>
  </w:style>
  <w:style w:type="character" w:customStyle="1" w:styleId="UnresolvedMention">
    <w:name w:val="Unresolved Mention"/>
    <w:basedOn w:val="a0"/>
    <w:uiPriority w:val="99"/>
    <w:semiHidden/>
    <w:unhideWhenUsed/>
    <w:rsid w:val="00A3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vostochenko@aerobratsk.ru" TargetMode="External"/><Relationship Id="rId5" Type="http://schemas.openxmlformats.org/officeDocument/2006/relationships/hyperlink" Target="https://aerobrat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4567</Words>
  <Characters>26034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2025-08-07T05:25:00Z</dcterms:created>
  <dcterms:modified xsi:type="dcterms:W3CDTF">2025-08-07T06:06:00Z</dcterms:modified>
</cp:coreProperties>
</file>